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191" w:rsidRPr="00496191" w:rsidRDefault="00496191" w:rsidP="00496191">
      <w:pPr>
        <w:spacing w:after="0"/>
        <w:jc w:val="both"/>
        <w:rPr>
          <w:b/>
          <w:sz w:val="14"/>
        </w:rPr>
      </w:pPr>
      <w:bookmarkStart w:id="0" w:name="_GoBack"/>
      <w:bookmarkEnd w:id="0"/>
    </w:p>
    <w:p w:rsidR="00F912F4" w:rsidRDefault="00C171FB" w:rsidP="001D0B35">
      <w:pPr>
        <w:spacing w:after="0"/>
        <w:jc w:val="both"/>
        <w:rPr>
          <w:b/>
        </w:rPr>
      </w:pPr>
      <w:r>
        <w:rPr>
          <w:b/>
        </w:rPr>
        <w:t>L</w:t>
      </w:r>
      <w:r w:rsidR="00F912F4" w:rsidRPr="00C171FB">
        <w:rPr>
          <w:b/>
        </w:rPr>
        <w:t>’ensemble des compétences du formateur et des méthodes</w:t>
      </w:r>
      <w:r w:rsidR="002128C4" w:rsidRPr="00C171FB">
        <w:rPr>
          <w:b/>
        </w:rPr>
        <w:t xml:space="preserve"> pédagogiques</w:t>
      </w:r>
      <w:r w:rsidR="004B4823">
        <w:rPr>
          <w:b/>
        </w:rPr>
        <w:t xml:space="preserve"> </w:t>
      </w:r>
      <w:r>
        <w:rPr>
          <w:b/>
        </w:rPr>
        <w:t xml:space="preserve">employées </w:t>
      </w:r>
      <w:r w:rsidR="002128C4" w:rsidRPr="00C171FB">
        <w:rPr>
          <w:b/>
        </w:rPr>
        <w:t>participent</w:t>
      </w:r>
      <w:r w:rsidR="004B4823">
        <w:rPr>
          <w:b/>
        </w:rPr>
        <w:t xml:space="preserve"> </w:t>
      </w:r>
      <w:r w:rsidR="00640A7A" w:rsidRPr="00C171FB">
        <w:rPr>
          <w:b/>
        </w:rPr>
        <w:t xml:space="preserve">à </w:t>
      </w:r>
      <w:r w:rsidR="004D17FD">
        <w:rPr>
          <w:b/>
        </w:rPr>
        <w:t>l’acquisition</w:t>
      </w:r>
      <w:r w:rsidR="00640A7A" w:rsidRPr="00C171FB">
        <w:rPr>
          <w:b/>
        </w:rPr>
        <w:t xml:space="preserve"> des </w:t>
      </w:r>
      <w:r w:rsidR="00A36C47">
        <w:rPr>
          <w:b/>
        </w:rPr>
        <w:t xml:space="preserve">nouveaux </w:t>
      </w:r>
      <w:r w:rsidR="00640A7A" w:rsidRPr="00C171FB">
        <w:rPr>
          <w:b/>
        </w:rPr>
        <w:t>comportements visés</w:t>
      </w:r>
      <w:r w:rsidR="00F912F4" w:rsidRPr="00C171FB">
        <w:rPr>
          <w:b/>
        </w:rPr>
        <w:t xml:space="preserve">. </w:t>
      </w:r>
      <w:r w:rsidR="00DB77B8">
        <w:rPr>
          <w:b/>
        </w:rPr>
        <w:t>Pourtant</w:t>
      </w:r>
      <w:r w:rsidR="00F912F4" w:rsidRPr="00C171FB">
        <w:rPr>
          <w:b/>
        </w:rPr>
        <w:t xml:space="preserve">, </w:t>
      </w:r>
      <w:r w:rsidR="005777BF" w:rsidRPr="00C171FB">
        <w:rPr>
          <w:b/>
        </w:rPr>
        <w:t>la littérature de recherche considère</w:t>
      </w:r>
      <w:r w:rsidR="00997F60" w:rsidRPr="00C171FB">
        <w:rPr>
          <w:b/>
        </w:rPr>
        <w:t xml:space="preserve"> que</w:t>
      </w:r>
      <w:r w:rsidR="0075464F">
        <w:rPr>
          <w:b/>
        </w:rPr>
        <w:t>,</w:t>
      </w:r>
      <w:r w:rsidR="004B4823">
        <w:rPr>
          <w:b/>
        </w:rPr>
        <w:t xml:space="preserve"> </w:t>
      </w:r>
      <w:r w:rsidR="0075464F">
        <w:rPr>
          <w:b/>
        </w:rPr>
        <w:t>souvent,</w:t>
      </w:r>
      <w:r w:rsidR="004B4823">
        <w:rPr>
          <w:b/>
        </w:rPr>
        <w:t xml:space="preserve"> </w:t>
      </w:r>
      <w:r w:rsidR="005777BF" w:rsidRPr="00C171FB">
        <w:rPr>
          <w:b/>
        </w:rPr>
        <w:t>seuls 10 à 30% des acquis de la format</w:t>
      </w:r>
      <w:r w:rsidR="00025B0A" w:rsidRPr="00C171FB">
        <w:rPr>
          <w:b/>
        </w:rPr>
        <w:t xml:space="preserve">ion </w:t>
      </w:r>
      <w:r w:rsidR="004B4823">
        <w:rPr>
          <w:b/>
        </w:rPr>
        <w:t>sont</w:t>
      </w:r>
      <w:r w:rsidR="00025B0A" w:rsidRPr="00C171FB">
        <w:rPr>
          <w:b/>
        </w:rPr>
        <w:t xml:space="preserve"> réellement utilisé</w:t>
      </w:r>
      <w:r w:rsidR="004B4823">
        <w:rPr>
          <w:b/>
        </w:rPr>
        <w:t>s</w:t>
      </w:r>
      <w:r w:rsidR="005777BF" w:rsidRPr="00C171FB">
        <w:rPr>
          <w:b/>
        </w:rPr>
        <w:t xml:space="preserve">. </w:t>
      </w:r>
      <w:r w:rsidR="00CA2910">
        <w:rPr>
          <w:b/>
        </w:rPr>
        <w:t>Pour améliorer ce résultat</w:t>
      </w:r>
      <w:r w:rsidR="00276531">
        <w:rPr>
          <w:b/>
        </w:rPr>
        <w:t>,</w:t>
      </w:r>
      <w:r w:rsidR="0075464F">
        <w:rPr>
          <w:b/>
        </w:rPr>
        <w:t xml:space="preserve"> « s’assurer que </w:t>
      </w:r>
      <w:r w:rsidR="006B3414" w:rsidRPr="00C171FB">
        <w:rPr>
          <w:b/>
        </w:rPr>
        <w:t>la personne a appris</w:t>
      </w:r>
      <w:r w:rsidR="0075464F">
        <w:rPr>
          <w:b/>
        </w:rPr>
        <w:t> »</w:t>
      </w:r>
      <w:r w:rsidR="004B4823">
        <w:rPr>
          <w:b/>
        </w:rPr>
        <w:t xml:space="preserve"> ne suffit pas, encore faut-il </w:t>
      </w:r>
      <w:r w:rsidR="0075464F">
        <w:rPr>
          <w:b/>
        </w:rPr>
        <w:t>« </w:t>
      </w:r>
      <w:r w:rsidR="00025B0A" w:rsidRPr="00C171FB">
        <w:rPr>
          <w:b/>
        </w:rPr>
        <w:t>s’assurer que</w:t>
      </w:r>
      <w:r w:rsidR="00DB77B8">
        <w:rPr>
          <w:b/>
        </w:rPr>
        <w:t xml:space="preserve"> ce qu’elle</w:t>
      </w:r>
      <w:r w:rsidR="006B3414" w:rsidRPr="00C171FB">
        <w:rPr>
          <w:b/>
        </w:rPr>
        <w:t xml:space="preserve"> a appris lui serve</w:t>
      </w:r>
      <w:r w:rsidR="004B4823">
        <w:rPr>
          <w:b/>
        </w:rPr>
        <w:t> </w:t>
      </w:r>
      <w:r w:rsidR="00025B0A" w:rsidRPr="00C171FB">
        <w:rPr>
          <w:b/>
        </w:rPr>
        <w:t>effectivement</w:t>
      </w:r>
      <w:r w:rsidR="004B4823">
        <w:rPr>
          <w:b/>
        </w:rPr>
        <w:t> »</w:t>
      </w:r>
      <w:r w:rsidR="006B3414" w:rsidRPr="00C171FB">
        <w:rPr>
          <w:b/>
        </w:rPr>
        <w:t xml:space="preserve"> en situation de travail</w:t>
      </w:r>
      <w:r w:rsidR="004B4823">
        <w:rPr>
          <w:b/>
        </w:rPr>
        <w:t xml:space="preserve">. </w:t>
      </w:r>
      <w:r w:rsidR="006B3414" w:rsidRPr="00C171FB">
        <w:rPr>
          <w:b/>
        </w:rPr>
        <w:t>Pour ce faire</w:t>
      </w:r>
      <w:r w:rsidR="005777BF" w:rsidRPr="00C171FB">
        <w:rPr>
          <w:b/>
        </w:rPr>
        <w:t xml:space="preserve">, </w:t>
      </w:r>
      <w:r w:rsidR="00F912F4" w:rsidRPr="00C171FB">
        <w:rPr>
          <w:b/>
        </w:rPr>
        <w:t xml:space="preserve">certains principes </w:t>
      </w:r>
      <w:r w:rsidR="00997F60" w:rsidRPr="00C171FB">
        <w:rPr>
          <w:b/>
        </w:rPr>
        <w:t>peuvent</w:t>
      </w:r>
      <w:r w:rsidR="005777BF" w:rsidRPr="00C171FB">
        <w:rPr>
          <w:b/>
        </w:rPr>
        <w:t xml:space="preserve"> être </w:t>
      </w:r>
      <w:r w:rsidR="00997F60" w:rsidRPr="00C171FB">
        <w:rPr>
          <w:b/>
        </w:rPr>
        <w:t>adoptés</w:t>
      </w:r>
      <w:r w:rsidR="00F912F4" w:rsidRPr="00C171FB">
        <w:rPr>
          <w:b/>
        </w:rPr>
        <w:t>:</w:t>
      </w:r>
    </w:p>
    <w:p w:rsidR="00B12B04" w:rsidRDefault="00B12B04" w:rsidP="001D0B35">
      <w:pPr>
        <w:spacing w:after="0"/>
        <w:jc w:val="both"/>
        <w:rPr>
          <w:b/>
        </w:rPr>
      </w:pPr>
    </w:p>
    <w:p w:rsidR="00C64248" w:rsidRDefault="003C104B" w:rsidP="003C104B">
      <w:pPr>
        <w:spacing w:after="0"/>
        <w:jc w:val="right"/>
        <w:rPr>
          <w:i/>
          <w:sz w:val="18"/>
        </w:rPr>
      </w:pPr>
      <w:r w:rsidRPr="003C104B">
        <w:rPr>
          <w:i/>
          <w:sz w:val="18"/>
        </w:rPr>
        <w:t>1= pas installé – 2=partiellement installé – 3=installé</w:t>
      </w:r>
    </w:p>
    <w:p w:rsidR="00DB77B8" w:rsidRDefault="00DB77B8" w:rsidP="00DB77B8">
      <w:pPr>
        <w:shd w:val="clear" w:color="auto" w:fill="BFBFBF" w:themeFill="background1" w:themeFillShade="BF"/>
        <w:jc w:val="center"/>
        <w:rPr>
          <w:b/>
        </w:rPr>
      </w:pPr>
      <w:r>
        <w:rPr>
          <w:b/>
        </w:rPr>
        <w:t xml:space="preserve">LE PROCESSUS AVANT ET </w:t>
      </w:r>
      <w:r w:rsidRPr="00545112">
        <w:rPr>
          <w:b/>
        </w:rPr>
        <w:t xml:space="preserve">APRÈS LA </w:t>
      </w:r>
      <w:r>
        <w:rPr>
          <w:b/>
        </w:rPr>
        <w:t xml:space="preserve">SESSION DE </w:t>
      </w:r>
      <w:r w:rsidRPr="00545112">
        <w:rPr>
          <w:b/>
        </w:rPr>
        <w:t>FORMATION</w:t>
      </w:r>
    </w:p>
    <w:tbl>
      <w:tblPr>
        <w:tblStyle w:val="Grilledutableau"/>
        <w:tblW w:w="5000" w:type="pct"/>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9132"/>
        <w:gridCol w:w="490"/>
        <w:gridCol w:w="844"/>
      </w:tblGrid>
      <w:tr w:rsidR="006D0D76" w:rsidTr="006D0D76">
        <w:tc>
          <w:tcPr>
            <w:tcW w:w="4363" w:type="pct"/>
          </w:tcPr>
          <w:p w:rsidR="006D0D76" w:rsidRPr="00786C58" w:rsidRDefault="006D0D76" w:rsidP="00786C58">
            <w:pPr>
              <w:jc w:val="both"/>
              <w:rPr>
                <w:sz w:val="18"/>
                <w:szCs w:val="20"/>
              </w:rPr>
            </w:pPr>
            <w:r w:rsidRPr="00786C58">
              <w:rPr>
                <w:sz w:val="18"/>
                <w:szCs w:val="20"/>
              </w:rPr>
              <w:t xml:space="preserve">Communiquer au préalable par des personnes clés </w:t>
            </w:r>
          </w:p>
          <w:p w:rsidR="006D0D76" w:rsidRPr="009704D0" w:rsidRDefault="006D0D76" w:rsidP="009704D0">
            <w:pPr>
              <w:pStyle w:val="Paragraphedeliste"/>
              <w:numPr>
                <w:ilvl w:val="0"/>
                <w:numId w:val="2"/>
              </w:numPr>
              <w:jc w:val="both"/>
              <w:rPr>
                <w:sz w:val="18"/>
                <w:szCs w:val="20"/>
              </w:rPr>
            </w:pPr>
            <w:r w:rsidRPr="009704D0">
              <w:rPr>
                <w:b/>
                <w:sz w:val="18"/>
                <w:szCs w:val="20"/>
              </w:rPr>
              <w:t>l’importance de la formation</w:t>
            </w:r>
            <w:r w:rsidRPr="009704D0">
              <w:rPr>
                <w:sz w:val="18"/>
                <w:szCs w:val="20"/>
              </w:rPr>
              <w:t xml:space="preserve"> pour l’organisation / l’entreprise + informer sur les objectifs et le programme de la formation.</w:t>
            </w:r>
          </w:p>
          <w:p w:rsidR="006D0D76" w:rsidRPr="009704D0" w:rsidRDefault="006D0D76" w:rsidP="009704D0">
            <w:pPr>
              <w:pStyle w:val="Paragraphedeliste"/>
              <w:numPr>
                <w:ilvl w:val="0"/>
                <w:numId w:val="2"/>
              </w:numPr>
              <w:jc w:val="both"/>
              <w:rPr>
                <w:sz w:val="18"/>
                <w:szCs w:val="20"/>
              </w:rPr>
            </w:pPr>
            <w:r w:rsidRPr="009704D0">
              <w:rPr>
                <w:sz w:val="18"/>
                <w:szCs w:val="20"/>
              </w:rPr>
              <w:t xml:space="preserve">les </w:t>
            </w:r>
            <w:r w:rsidRPr="009704D0">
              <w:rPr>
                <w:b/>
                <w:sz w:val="18"/>
                <w:szCs w:val="20"/>
              </w:rPr>
              <w:t xml:space="preserve">objectifs spécifiques pédagogiques. </w:t>
            </w:r>
            <w:r w:rsidRPr="009704D0">
              <w:rPr>
                <w:sz w:val="18"/>
                <w:szCs w:val="20"/>
              </w:rPr>
              <w:t>Si l’apprenant a bien compris l’utilité de la session pour lui-même, il apprendra davantage et se sentira davantage motivé.</w:t>
            </w:r>
            <w:r w:rsidR="00154EA9">
              <w:rPr>
                <w:sz w:val="18"/>
                <w:szCs w:val="20"/>
              </w:rPr>
              <w:t xml:space="preserve"> A formuler sous la formation de résultats concrets à atteindre.</w:t>
            </w:r>
          </w:p>
        </w:tc>
        <w:tc>
          <w:tcPr>
            <w:tcW w:w="234" w:type="pct"/>
            <w:vAlign w:val="center"/>
          </w:tcPr>
          <w:p w:rsidR="006D0D76" w:rsidRPr="009704D0" w:rsidRDefault="006D0D76" w:rsidP="006D0D76">
            <w:pPr>
              <w:jc w:val="center"/>
              <w:rPr>
                <w:b/>
                <w:sz w:val="18"/>
                <w:szCs w:val="20"/>
              </w:rPr>
            </w:pPr>
            <w:r w:rsidRPr="009704D0">
              <w:rPr>
                <w:b/>
                <w:sz w:val="18"/>
                <w:szCs w:val="20"/>
              </w:rPr>
              <w:t>A</w:t>
            </w:r>
          </w:p>
        </w:tc>
        <w:tc>
          <w:tcPr>
            <w:tcW w:w="403" w:type="pct"/>
            <w:vAlign w:val="center"/>
          </w:tcPr>
          <w:p w:rsidR="006D0D76" w:rsidRPr="003C104B" w:rsidRDefault="006D0D76" w:rsidP="006D0D76">
            <w:pPr>
              <w:jc w:val="center"/>
              <w:rPr>
                <w:b/>
                <w:sz w:val="18"/>
              </w:rPr>
            </w:pPr>
            <w:r w:rsidRPr="003C104B">
              <w:rPr>
                <w:b/>
                <w:sz w:val="18"/>
              </w:rPr>
              <w:t>1 – 2 – 3</w:t>
            </w:r>
          </w:p>
        </w:tc>
      </w:tr>
      <w:tr w:rsidR="006D0D76" w:rsidTr="006D0D76">
        <w:tc>
          <w:tcPr>
            <w:tcW w:w="4363" w:type="pct"/>
          </w:tcPr>
          <w:p w:rsidR="006D0D76" w:rsidRPr="00786C58" w:rsidRDefault="006D0D76" w:rsidP="00786C58">
            <w:pPr>
              <w:jc w:val="both"/>
              <w:rPr>
                <w:b/>
                <w:sz w:val="18"/>
                <w:szCs w:val="20"/>
              </w:rPr>
            </w:pPr>
            <w:r w:rsidRPr="00786C58">
              <w:rPr>
                <w:b/>
                <w:sz w:val="18"/>
                <w:szCs w:val="20"/>
              </w:rPr>
              <w:t xml:space="preserve">Les apprenants doivent avoir des situations d’application réelle des acquis </w:t>
            </w:r>
            <w:r w:rsidRPr="00786C58">
              <w:rPr>
                <w:sz w:val="18"/>
                <w:szCs w:val="20"/>
              </w:rPr>
              <w:t>à la suite de la session, faute de quoi il est probable que les comportements attendus ne se manifesteront jamais. La session doit faire de la place à la pratique.</w:t>
            </w:r>
          </w:p>
        </w:tc>
        <w:tc>
          <w:tcPr>
            <w:tcW w:w="234" w:type="pct"/>
            <w:vAlign w:val="center"/>
          </w:tcPr>
          <w:p w:rsidR="006D0D76" w:rsidRPr="009704D0" w:rsidRDefault="006D0D76" w:rsidP="006D0D76">
            <w:pPr>
              <w:jc w:val="center"/>
              <w:rPr>
                <w:b/>
                <w:sz w:val="18"/>
                <w:szCs w:val="20"/>
              </w:rPr>
            </w:pPr>
            <w:r w:rsidRPr="009704D0">
              <w:rPr>
                <w:b/>
                <w:sz w:val="18"/>
                <w:szCs w:val="20"/>
              </w:rPr>
              <w:t>B</w:t>
            </w:r>
          </w:p>
        </w:tc>
        <w:tc>
          <w:tcPr>
            <w:tcW w:w="403" w:type="pct"/>
            <w:vAlign w:val="center"/>
          </w:tcPr>
          <w:p w:rsidR="006D0D76" w:rsidRPr="003C104B" w:rsidRDefault="006D0D76" w:rsidP="006D0D76">
            <w:pPr>
              <w:jc w:val="center"/>
              <w:rPr>
                <w:b/>
                <w:sz w:val="18"/>
              </w:rPr>
            </w:pPr>
            <w:r w:rsidRPr="003C104B">
              <w:rPr>
                <w:b/>
                <w:sz w:val="18"/>
              </w:rPr>
              <w:t>1 – 2 – 3</w:t>
            </w:r>
          </w:p>
        </w:tc>
      </w:tr>
      <w:tr w:rsidR="006D0D76" w:rsidTr="006D0D76">
        <w:tc>
          <w:tcPr>
            <w:tcW w:w="4363" w:type="pct"/>
          </w:tcPr>
          <w:p w:rsidR="006D0D76" w:rsidRPr="00786C58" w:rsidRDefault="006D0D76" w:rsidP="00786C58">
            <w:pPr>
              <w:jc w:val="both"/>
              <w:rPr>
                <w:sz w:val="18"/>
                <w:szCs w:val="20"/>
              </w:rPr>
            </w:pPr>
            <w:r w:rsidRPr="00786C58">
              <w:rPr>
                <w:sz w:val="18"/>
                <w:szCs w:val="20"/>
              </w:rPr>
              <w:t xml:space="preserve">Faire </w:t>
            </w:r>
            <w:r w:rsidRPr="00786C58">
              <w:rPr>
                <w:b/>
                <w:sz w:val="18"/>
                <w:szCs w:val="20"/>
              </w:rPr>
              <w:t xml:space="preserve">participer </w:t>
            </w:r>
            <w:r w:rsidRPr="00786C58">
              <w:rPr>
                <w:sz w:val="18"/>
                <w:szCs w:val="20"/>
              </w:rPr>
              <w:t xml:space="preserve">les apprenants </w:t>
            </w:r>
            <w:r w:rsidRPr="00786C58">
              <w:rPr>
                <w:b/>
                <w:sz w:val="18"/>
                <w:szCs w:val="20"/>
              </w:rPr>
              <w:t>en amont</w:t>
            </w:r>
            <w:r w:rsidRPr="00786C58">
              <w:rPr>
                <w:sz w:val="18"/>
                <w:szCs w:val="20"/>
              </w:rPr>
              <w:t xml:space="preserve"> de la formation : analyse des besoins – définition des objectifs pédagogiques – étapes préparatoires – lectures préalables – demander l’avis sur le contenu – leur demander de verbaliser en amont les bénéfices qu’ils pourront en retirer – etc.) </w:t>
            </w:r>
          </w:p>
        </w:tc>
        <w:tc>
          <w:tcPr>
            <w:tcW w:w="234" w:type="pct"/>
            <w:vAlign w:val="center"/>
          </w:tcPr>
          <w:p w:rsidR="006D0D76" w:rsidRPr="009704D0" w:rsidRDefault="006D0D76" w:rsidP="006D0D76">
            <w:pPr>
              <w:jc w:val="center"/>
              <w:rPr>
                <w:b/>
                <w:sz w:val="18"/>
                <w:szCs w:val="20"/>
              </w:rPr>
            </w:pPr>
            <w:r w:rsidRPr="009704D0">
              <w:rPr>
                <w:b/>
                <w:sz w:val="18"/>
                <w:szCs w:val="20"/>
              </w:rPr>
              <w:t>C</w:t>
            </w:r>
          </w:p>
        </w:tc>
        <w:tc>
          <w:tcPr>
            <w:tcW w:w="403" w:type="pct"/>
            <w:vAlign w:val="center"/>
          </w:tcPr>
          <w:p w:rsidR="006D0D76" w:rsidRPr="003C104B" w:rsidRDefault="006D0D76" w:rsidP="006D0D76">
            <w:pPr>
              <w:jc w:val="center"/>
              <w:rPr>
                <w:b/>
                <w:sz w:val="18"/>
              </w:rPr>
            </w:pPr>
            <w:r w:rsidRPr="003C104B">
              <w:rPr>
                <w:b/>
                <w:sz w:val="18"/>
              </w:rPr>
              <w:t>1 – 2 – 3</w:t>
            </w:r>
          </w:p>
        </w:tc>
      </w:tr>
      <w:tr w:rsidR="006D0D76" w:rsidTr="006D0D76">
        <w:tc>
          <w:tcPr>
            <w:tcW w:w="4363" w:type="pct"/>
          </w:tcPr>
          <w:p w:rsidR="006D0D76" w:rsidRPr="00786C58" w:rsidRDefault="006D0D76" w:rsidP="00786C58">
            <w:pPr>
              <w:jc w:val="both"/>
              <w:rPr>
                <w:b/>
                <w:sz w:val="18"/>
                <w:szCs w:val="20"/>
              </w:rPr>
            </w:pPr>
            <w:r w:rsidRPr="00786C58">
              <w:rPr>
                <w:b/>
                <w:sz w:val="18"/>
                <w:szCs w:val="20"/>
              </w:rPr>
              <w:t xml:space="preserve">Voir l’apprentissage comme un processus </w:t>
            </w:r>
            <w:r w:rsidRPr="00640A7A">
              <w:sym w:font="Wingdings" w:char="F0E0"/>
            </w:r>
            <w:r w:rsidRPr="00786C58">
              <w:rPr>
                <w:sz w:val="18"/>
                <w:szCs w:val="20"/>
              </w:rPr>
              <w:t xml:space="preserve"> La session de formation n’est pas un acte isolé. Elle n’est responsable que de 15% des acquis ! L’apprentissage se construit en plusieurs étapes avec des méthodes telles que : entretiens pré- et post-formation – évaluations formatives – communications ‘pop-ups’ ultérieures pour rappels – sessions de ‘rafraichissement’ – réunions de partages d’expériences – capitalisation des pratiques de travail – équipes d’Intervision – etc.</w:t>
            </w:r>
          </w:p>
        </w:tc>
        <w:tc>
          <w:tcPr>
            <w:tcW w:w="234" w:type="pct"/>
            <w:vAlign w:val="center"/>
          </w:tcPr>
          <w:p w:rsidR="006D0D76" w:rsidRPr="009704D0" w:rsidRDefault="006D0D76" w:rsidP="006D0D76">
            <w:pPr>
              <w:jc w:val="center"/>
              <w:rPr>
                <w:b/>
                <w:sz w:val="18"/>
                <w:szCs w:val="20"/>
              </w:rPr>
            </w:pPr>
            <w:r w:rsidRPr="009704D0">
              <w:rPr>
                <w:b/>
                <w:sz w:val="18"/>
                <w:szCs w:val="20"/>
              </w:rPr>
              <w:t>D</w:t>
            </w:r>
          </w:p>
        </w:tc>
        <w:tc>
          <w:tcPr>
            <w:tcW w:w="403" w:type="pct"/>
            <w:vAlign w:val="center"/>
          </w:tcPr>
          <w:p w:rsidR="006D0D76" w:rsidRPr="003C104B" w:rsidRDefault="006D0D76" w:rsidP="006D0D76">
            <w:pPr>
              <w:jc w:val="center"/>
              <w:rPr>
                <w:b/>
                <w:sz w:val="18"/>
              </w:rPr>
            </w:pPr>
            <w:r w:rsidRPr="003C104B">
              <w:rPr>
                <w:b/>
                <w:sz w:val="18"/>
              </w:rPr>
              <w:t>1 – 2 – 3</w:t>
            </w:r>
          </w:p>
        </w:tc>
      </w:tr>
      <w:tr w:rsidR="006D0D76" w:rsidTr="006D0D76">
        <w:tc>
          <w:tcPr>
            <w:tcW w:w="4363" w:type="pct"/>
          </w:tcPr>
          <w:p w:rsidR="006D0D76" w:rsidRPr="00786C58" w:rsidRDefault="006D0D76" w:rsidP="00786C58">
            <w:pPr>
              <w:jc w:val="both"/>
              <w:rPr>
                <w:b/>
                <w:sz w:val="18"/>
                <w:szCs w:val="20"/>
              </w:rPr>
            </w:pPr>
            <w:r w:rsidRPr="00786C58">
              <w:rPr>
                <w:b/>
                <w:sz w:val="18"/>
                <w:szCs w:val="20"/>
              </w:rPr>
              <w:t>Le processus d’apprentissage prévoit au moins 5 réactivations après la session</w:t>
            </w:r>
            <w:r w:rsidRPr="00786C58">
              <w:rPr>
                <w:sz w:val="18"/>
                <w:szCs w:val="20"/>
              </w:rPr>
              <w:t> : si aucune réactivation n’est prévue après la formation, le taux de rétention n’est plus que de 20% au bout de 31 jours. L’évaluation, plutôt que sommative, se voudra formative et sera elle-même une opportunité pour renforcer les apprentissages de l’apprenant.</w:t>
            </w:r>
          </w:p>
        </w:tc>
        <w:tc>
          <w:tcPr>
            <w:tcW w:w="234" w:type="pct"/>
            <w:vAlign w:val="center"/>
          </w:tcPr>
          <w:p w:rsidR="006D0D76" w:rsidRPr="009704D0" w:rsidRDefault="006D0D76" w:rsidP="006D0D76">
            <w:pPr>
              <w:jc w:val="center"/>
              <w:rPr>
                <w:b/>
                <w:sz w:val="18"/>
                <w:szCs w:val="20"/>
              </w:rPr>
            </w:pPr>
            <w:r w:rsidRPr="009704D0">
              <w:rPr>
                <w:b/>
                <w:sz w:val="18"/>
                <w:szCs w:val="20"/>
              </w:rPr>
              <w:t>E</w:t>
            </w:r>
          </w:p>
        </w:tc>
        <w:tc>
          <w:tcPr>
            <w:tcW w:w="403" w:type="pct"/>
            <w:vAlign w:val="center"/>
          </w:tcPr>
          <w:p w:rsidR="006D0D76" w:rsidRPr="003C104B" w:rsidRDefault="006D0D76" w:rsidP="006D0D76">
            <w:pPr>
              <w:jc w:val="center"/>
              <w:rPr>
                <w:b/>
                <w:sz w:val="18"/>
              </w:rPr>
            </w:pPr>
            <w:r w:rsidRPr="003C104B">
              <w:rPr>
                <w:b/>
                <w:sz w:val="18"/>
              </w:rPr>
              <w:t>1 – 2 – 3</w:t>
            </w:r>
          </w:p>
        </w:tc>
      </w:tr>
      <w:tr w:rsidR="006D0D76" w:rsidTr="006D0D76">
        <w:tc>
          <w:tcPr>
            <w:tcW w:w="4363" w:type="pct"/>
          </w:tcPr>
          <w:p w:rsidR="006D0D76" w:rsidRPr="00786C58" w:rsidRDefault="006D0D76" w:rsidP="00786C58">
            <w:pPr>
              <w:jc w:val="both"/>
              <w:rPr>
                <w:b/>
                <w:sz w:val="18"/>
                <w:szCs w:val="20"/>
              </w:rPr>
            </w:pPr>
            <w:r w:rsidRPr="00786C58">
              <w:rPr>
                <w:sz w:val="18"/>
                <w:szCs w:val="20"/>
              </w:rPr>
              <w:t xml:space="preserve">Une ou des personnes (coordinateur d’équipe ? expert ? jumelage / parrainage ?) assurent un </w:t>
            </w:r>
            <w:r w:rsidRPr="00786C58">
              <w:rPr>
                <w:b/>
                <w:sz w:val="18"/>
                <w:szCs w:val="20"/>
              </w:rPr>
              <w:t>suivi individuel</w:t>
            </w:r>
            <w:r w:rsidRPr="00786C58">
              <w:rPr>
                <w:sz w:val="18"/>
                <w:szCs w:val="20"/>
              </w:rPr>
              <w:t xml:space="preserve"> (coaching, accompagnement, mentorat, tutorat, etc.) voire un </w:t>
            </w:r>
            <w:r w:rsidRPr="00786C58">
              <w:rPr>
                <w:b/>
                <w:sz w:val="18"/>
                <w:szCs w:val="20"/>
              </w:rPr>
              <w:t>plan d’actions post-formation</w:t>
            </w:r>
            <w:r w:rsidRPr="00786C58">
              <w:rPr>
                <w:sz w:val="18"/>
                <w:szCs w:val="20"/>
              </w:rPr>
              <w:t xml:space="preserve"> concret auprès des apprenants pour favoriser le transfert des acquis. Les objectifs d’application permettent de suivre les engagements pris par l’apprenant dans son parcours d’apprentissage.</w:t>
            </w:r>
          </w:p>
        </w:tc>
        <w:tc>
          <w:tcPr>
            <w:tcW w:w="234" w:type="pct"/>
            <w:vAlign w:val="center"/>
          </w:tcPr>
          <w:p w:rsidR="006D0D76" w:rsidRPr="009704D0" w:rsidRDefault="006D0D76" w:rsidP="006D0D76">
            <w:pPr>
              <w:jc w:val="center"/>
              <w:rPr>
                <w:b/>
                <w:sz w:val="18"/>
                <w:szCs w:val="20"/>
              </w:rPr>
            </w:pPr>
            <w:r w:rsidRPr="009704D0">
              <w:rPr>
                <w:b/>
                <w:sz w:val="18"/>
                <w:szCs w:val="20"/>
              </w:rPr>
              <w:t>F</w:t>
            </w:r>
          </w:p>
        </w:tc>
        <w:tc>
          <w:tcPr>
            <w:tcW w:w="403" w:type="pct"/>
            <w:vAlign w:val="center"/>
          </w:tcPr>
          <w:p w:rsidR="006D0D76" w:rsidRPr="003C104B" w:rsidRDefault="006D0D76" w:rsidP="006D0D76">
            <w:pPr>
              <w:jc w:val="center"/>
              <w:rPr>
                <w:b/>
                <w:sz w:val="18"/>
              </w:rPr>
            </w:pPr>
            <w:r w:rsidRPr="003C104B">
              <w:rPr>
                <w:b/>
                <w:sz w:val="18"/>
              </w:rPr>
              <w:t>1 – 2 – 3</w:t>
            </w:r>
          </w:p>
        </w:tc>
      </w:tr>
      <w:tr w:rsidR="006D0D76" w:rsidTr="006D0D76">
        <w:tc>
          <w:tcPr>
            <w:tcW w:w="4363" w:type="pct"/>
          </w:tcPr>
          <w:p w:rsidR="006D0D76" w:rsidRPr="00786C58" w:rsidRDefault="006D0D76" w:rsidP="00786C58">
            <w:pPr>
              <w:jc w:val="both"/>
              <w:rPr>
                <w:b/>
                <w:sz w:val="18"/>
                <w:szCs w:val="20"/>
              </w:rPr>
            </w:pPr>
            <w:r w:rsidRPr="00786C58">
              <w:rPr>
                <w:sz w:val="18"/>
                <w:szCs w:val="20"/>
              </w:rPr>
              <w:t xml:space="preserve">Installer un </w:t>
            </w:r>
            <w:r w:rsidRPr="00786C58">
              <w:rPr>
                <w:b/>
                <w:sz w:val="18"/>
                <w:szCs w:val="20"/>
              </w:rPr>
              <w:t>tableau de bord prospectif</w:t>
            </w:r>
            <w:r w:rsidRPr="00786C58">
              <w:rPr>
                <w:sz w:val="18"/>
                <w:szCs w:val="20"/>
              </w:rPr>
              <w:t xml:space="preserve"> permettant d’analyser de manière transparente l’évolution des acquis (représentation visuelle de l’avancée des objectifs pédagogiques visés) comprenant des indicateurs de moyens et de résultats pour informer l’apprenant. Dans ce sens, l’évaluation de la formation ne se limite pas à sa fonction de bilan, mais sert aussi comme </w:t>
            </w:r>
            <w:r w:rsidRPr="00786C58">
              <w:rPr>
                <w:b/>
                <w:sz w:val="18"/>
                <w:szCs w:val="20"/>
              </w:rPr>
              <w:t>outil de pilotage</w:t>
            </w:r>
            <w:r w:rsidRPr="00786C58">
              <w:rPr>
                <w:sz w:val="18"/>
                <w:szCs w:val="20"/>
              </w:rPr>
              <w:t xml:space="preserve"> dans le concret du travail (mesures régulières échelonnées dans le temps).</w:t>
            </w:r>
          </w:p>
        </w:tc>
        <w:tc>
          <w:tcPr>
            <w:tcW w:w="234" w:type="pct"/>
            <w:vAlign w:val="center"/>
          </w:tcPr>
          <w:p w:rsidR="006D0D76" w:rsidRPr="009704D0" w:rsidRDefault="006D0D76" w:rsidP="006D0D76">
            <w:pPr>
              <w:jc w:val="center"/>
              <w:rPr>
                <w:b/>
                <w:sz w:val="18"/>
                <w:szCs w:val="20"/>
              </w:rPr>
            </w:pPr>
            <w:r w:rsidRPr="009704D0">
              <w:rPr>
                <w:b/>
                <w:sz w:val="18"/>
                <w:szCs w:val="20"/>
              </w:rPr>
              <w:t>G</w:t>
            </w:r>
          </w:p>
        </w:tc>
        <w:tc>
          <w:tcPr>
            <w:tcW w:w="403" w:type="pct"/>
            <w:vAlign w:val="center"/>
          </w:tcPr>
          <w:p w:rsidR="006D0D76" w:rsidRPr="003C104B" w:rsidRDefault="006D0D76" w:rsidP="006D0D76">
            <w:pPr>
              <w:jc w:val="center"/>
              <w:rPr>
                <w:b/>
                <w:sz w:val="18"/>
              </w:rPr>
            </w:pPr>
            <w:r w:rsidRPr="003C104B">
              <w:rPr>
                <w:b/>
                <w:sz w:val="18"/>
              </w:rPr>
              <w:t>1 – 2 – 3</w:t>
            </w:r>
          </w:p>
        </w:tc>
      </w:tr>
      <w:tr w:rsidR="006D0D76" w:rsidTr="006D0D76">
        <w:tc>
          <w:tcPr>
            <w:tcW w:w="4363" w:type="pct"/>
          </w:tcPr>
          <w:p w:rsidR="006D0D76" w:rsidRPr="00786C58" w:rsidRDefault="006D0D76" w:rsidP="00786C58">
            <w:pPr>
              <w:jc w:val="both"/>
              <w:rPr>
                <w:sz w:val="18"/>
                <w:szCs w:val="20"/>
              </w:rPr>
            </w:pPr>
            <w:r w:rsidRPr="00786C58">
              <w:rPr>
                <w:sz w:val="18"/>
                <w:szCs w:val="20"/>
              </w:rPr>
              <w:t xml:space="preserve">Des </w:t>
            </w:r>
            <w:r w:rsidRPr="00786C58">
              <w:rPr>
                <w:b/>
                <w:sz w:val="18"/>
                <w:szCs w:val="20"/>
              </w:rPr>
              <w:t>méthodes d’évaluations adéquates et formatives</w:t>
            </w:r>
            <w:r w:rsidRPr="00786C58">
              <w:rPr>
                <w:sz w:val="18"/>
                <w:szCs w:val="20"/>
              </w:rPr>
              <w:t xml:space="preserve"> sont installées et sont construites pour récolter l’information attendues par les acteurs concernés (managers ? formateurs ? organisateurs de formation ? apprenants ?). Un multitude d’outils existe : questionnaires en direct ou en différé (en ligne) – plans d’actions – entretiens – sessions de suivi – groupes de discussions – observation au poste de travail – analyse des incidents critiques – etc. </w:t>
            </w:r>
          </w:p>
        </w:tc>
        <w:tc>
          <w:tcPr>
            <w:tcW w:w="234" w:type="pct"/>
            <w:vAlign w:val="center"/>
          </w:tcPr>
          <w:p w:rsidR="006D0D76" w:rsidRPr="009704D0" w:rsidRDefault="006D0D76" w:rsidP="006D0D76">
            <w:pPr>
              <w:jc w:val="center"/>
              <w:rPr>
                <w:b/>
                <w:sz w:val="18"/>
                <w:szCs w:val="20"/>
              </w:rPr>
            </w:pPr>
            <w:r w:rsidRPr="009704D0">
              <w:rPr>
                <w:b/>
                <w:sz w:val="18"/>
                <w:szCs w:val="20"/>
              </w:rPr>
              <w:t>H</w:t>
            </w:r>
          </w:p>
        </w:tc>
        <w:tc>
          <w:tcPr>
            <w:tcW w:w="403" w:type="pct"/>
            <w:vAlign w:val="center"/>
          </w:tcPr>
          <w:p w:rsidR="006D0D76" w:rsidRPr="003C104B" w:rsidRDefault="006D0D76" w:rsidP="006D0D76">
            <w:pPr>
              <w:jc w:val="center"/>
              <w:rPr>
                <w:b/>
                <w:sz w:val="18"/>
              </w:rPr>
            </w:pPr>
            <w:r w:rsidRPr="003C104B">
              <w:rPr>
                <w:b/>
                <w:sz w:val="18"/>
              </w:rPr>
              <w:t>1 – 2 – 3</w:t>
            </w:r>
          </w:p>
        </w:tc>
      </w:tr>
    </w:tbl>
    <w:p w:rsidR="00DB77B8" w:rsidRPr="003C104B" w:rsidRDefault="00DB77B8" w:rsidP="003C104B">
      <w:pPr>
        <w:spacing w:after="0"/>
        <w:jc w:val="right"/>
        <w:rPr>
          <w:i/>
          <w:sz w:val="18"/>
        </w:rPr>
      </w:pPr>
    </w:p>
    <w:p w:rsidR="00545112" w:rsidRPr="00545112" w:rsidRDefault="00545112" w:rsidP="00545112">
      <w:pPr>
        <w:shd w:val="clear" w:color="auto" w:fill="BFBFBF" w:themeFill="background1" w:themeFillShade="BF"/>
        <w:jc w:val="center"/>
        <w:rPr>
          <w:b/>
        </w:rPr>
      </w:pPr>
      <w:r w:rsidRPr="00545112">
        <w:rPr>
          <w:b/>
        </w:rPr>
        <w:t xml:space="preserve">LA </w:t>
      </w:r>
      <w:r w:rsidR="009518FE">
        <w:rPr>
          <w:b/>
        </w:rPr>
        <w:t xml:space="preserve">SESSION DE </w:t>
      </w:r>
      <w:r w:rsidRPr="00545112">
        <w:rPr>
          <w:b/>
        </w:rPr>
        <w:t>FORMATION</w:t>
      </w:r>
      <w:r w:rsidR="00F46267">
        <w:rPr>
          <w:b/>
        </w:rPr>
        <w:t>…</w:t>
      </w:r>
    </w:p>
    <w:tbl>
      <w:tblPr>
        <w:tblStyle w:val="Grilledutableau"/>
        <w:tblW w:w="5000" w:type="pct"/>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9132"/>
        <w:gridCol w:w="490"/>
        <w:gridCol w:w="844"/>
      </w:tblGrid>
      <w:tr w:rsidR="00786C58" w:rsidTr="006D0D76">
        <w:tc>
          <w:tcPr>
            <w:tcW w:w="4363" w:type="pct"/>
          </w:tcPr>
          <w:p w:rsidR="00786C58" w:rsidRPr="00786C58" w:rsidRDefault="009E7A48" w:rsidP="00786C58">
            <w:pPr>
              <w:jc w:val="both"/>
              <w:rPr>
                <w:sz w:val="18"/>
              </w:rPr>
            </w:pPr>
            <w:r>
              <w:rPr>
                <w:sz w:val="18"/>
              </w:rPr>
              <w:t>…</w:t>
            </w:r>
            <w:r w:rsidR="00786C58" w:rsidRPr="00786C58">
              <w:rPr>
                <w:sz w:val="18"/>
              </w:rPr>
              <w:t xml:space="preserve">contient des </w:t>
            </w:r>
            <w:r w:rsidR="00786C58" w:rsidRPr="00786C58">
              <w:rPr>
                <w:b/>
                <w:sz w:val="18"/>
              </w:rPr>
              <w:t>activités ludico-pédagogiques</w:t>
            </w:r>
            <w:r w:rsidR="00786C58" w:rsidRPr="00786C58">
              <w:rPr>
                <w:sz w:val="18"/>
              </w:rPr>
              <w:t xml:space="preserve"> = apprentissage sous la forme de jeux interactifs = limiter les présentations classiques pour privilégier au maximum les interactions</w:t>
            </w:r>
          </w:p>
        </w:tc>
        <w:tc>
          <w:tcPr>
            <w:tcW w:w="234" w:type="pct"/>
            <w:vAlign w:val="center"/>
          </w:tcPr>
          <w:p w:rsidR="00786C58" w:rsidRPr="003C104B" w:rsidRDefault="006D0D76" w:rsidP="003C104B">
            <w:pPr>
              <w:jc w:val="center"/>
              <w:rPr>
                <w:b/>
                <w:sz w:val="18"/>
              </w:rPr>
            </w:pPr>
            <w:r>
              <w:rPr>
                <w:b/>
                <w:sz w:val="18"/>
              </w:rPr>
              <w:t>I</w:t>
            </w:r>
          </w:p>
        </w:tc>
        <w:tc>
          <w:tcPr>
            <w:tcW w:w="403" w:type="pct"/>
            <w:vAlign w:val="center"/>
          </w:tcPr>
          <w:p w:rsidR="00786C58" w:rsidRPr="003C104B" w:rsidRDefault="00786C58" w:rsidP="00071535">
            <w:pPr>
              <w:jc w:val="center"/>
              <w:rPr>
                <w:b/>
                <w:sz w:val="18"/>
              </w:rPr>
            </w:pPr>
            <w:r w:rsidRPr="003C104B">
              <w:rPr>
                <w:b/>
                <w:sz w:val="18"/>
              </w:rPr>
              <w:t>1 – 2 – 3</w:t>
            </w:r>
          </w:p>
        </w:tc>
      </w:tr>
      <w:tr w:rsidR="00786C58" w:rsidTr="006D0D76">
        <w:tc>
          <w:tcPr>
            <w:tcW w:w="4363" w:type="pct"/>
          </w:tcPr>
          <w:p w:rsidR="00786C58" w:rsidRPr="00786C58" w:rsidRDefault="009E7A48" w:rsidP="00786C58">
            <w:pPr>
              <w:jc w:val="both"/>
              <w:rPr>
                <w:sz w:val="18"/>
              </w:rPr>
            </w:pPr>
            <w:r>
              <w:rPr>
                <w:sz w:val="18"/>
              </w:rPr>
              <w:t>…</w:t>
            </w:r>
            <w:r w:rsidR="00786C58" w:rsidRPr="00786C58">
              <w:rPr>
                <w:sz w:val="18"/>
              </w:rPr>
              <w:t>active chez les apprenants tant leur « </w:t>
            </w:r>
            <w:r w:rsidR="00786C58" w:rsidRPr="00786C58">
              <w:rPr>
                <w:b/>
                <w:sz w:val="18"/>
              </w:rPr>
              <w:t>cerveau gauche</w:t>
            </w:r>
            <w:r w:rsidR="00786C58" w:rsidRPr="00786C58">
              <w:rPr>
                <w:sz w:val="18"/>
              </w:rPr>
              <w:t> » que leur « </w:t>
            </w:r>
            <w:r w:rsidR="00786C58" w:rsidRPr="00786C58">
              <w:rPr>
                <w:b/>
                <w:sz w:val="18"/>
              </w:rPr>
              <w:t>cerveau droit</w:t>
            </w:r>
            <w:r w:rsidR="00786C58" w:rsidRPr="00786C58">
              <w:rPr>
                <w:sz w:val="18"/>
              </w:rPr>
              <w:t> »</w:t>
            </w:r>
          </w:p>
        </w:tc>
        <w:tc>
          <w:tcPr>
            <w:tcW w:w="234" w:type="pct"/>
            <w:vAlign w:val="center"/>
          </w:tcPr>
          <w:p w:rsidR="00786C58" w:rsidRPr="003C104B" w:rsidRDefault="006D0D76" w:rsidP="00071535">
            <w:pPr>
              <w:jc w:val="center"/>
              <w:rPr>
                <w:b/>
                <w:sz w:val="18"/>
              </w:rPr>
            </w:pPr>
            <w:r>
              <w:rPr>
                <w:b/>
                <w:sz w:val="18"/>
              </w:rPr>
              <w:t>J</w:t>
            </w:r>
          </w:p>
        </w:tc>
        <w:tc>
          <w:tcPr>
            <w:tcW w:w="403" w:type="pct"/>
            <w:vAlign w:val="center"/>
          </w:tcPr>
          <w:p w:rsidR="00786C58" w:rsidRPr="003C104B" w:rsidRDefault="00786C58" w:rsidP="00071535">
            <w:pPr>
              <w:jc w:val="center"/>
              <w:rPr>
                <w:b/>
                <w:sz w:val="18"/>
              </w:rPr>
            </w:pPr>
            <w:r w:rsidRPr="003C104B">
              <w:rPr>
                <w:b/>
                <w:sz w:val="18"/>
              </w:rPr>
              <w:t>1 – 2 – 3</w:t>
            </w:r>
          </w:p>
        </w:tc>
      </w:tr>
      <w:tr w:rsidR="00786C58" w:rsidTr="006D0D76">
        <w:tc>
          <w:tcPr>
            <w:tcW w:w="4363" w:type="pct"/>
          </w:tcPr>
          <w:p w:rsidR="00786C58" w:rsidRPr="00786C58" w:rsidRDefault="009E7A48" w:rsidP="00786C58">
            <w:pPr>
              <w:jc w:val="both"/>
              <w:rPr>
                <w:sz w:val="18"/>
              </w:rPr>
            </w:pPr>
            <w:r>
              <w:rPr>
                <w:sz w:val="18"/>
              </w:rPr>
              <w:t>…</w:t>
            </w:r>
            <w:r w:rsidR="00786C58" w:rsidRPr="00786C58">
              <w:rPr>
                <w:sz w:val="18"/>
              </w:rPr>
              <w:t xml:space="preserve">inclut des moments </w:t>
            </w:r>
            <w:r w:rsidR="00786C58" w:rsidRPr="00786C58">
              <w:rPr>
                <w:b/>
                <w:sz w:val="18"/>
              </w:rPr>
              <w:t>d’émergence de contenu</w:t>
            </w:r>
            <w:r w:rsidR="00786C58" w:rsidRPr="00786C58">
              <w:rPr>
                <w:sz w:val="18"/>
              </w:rPr>
              <w:t xml:space="preserve"> (les apprenants sont amenés à découvrir du contenu à partir de leur propre contexte</w:t>
            </w:r>
            <w:r w:rsidR="009704D0">
              <w:rPr>
                <w:sz w:val="18"/>
              </w:rPr>
              <w:t>)</w:t>
            </w:r>
          </w:p>
        </w:tc>
        <w:tc>
          <w:tcPr>
            <w:tcW w:w="234" w:type="pct"/>
            <w:vAlign w:val="center"/>
          </w:tcPr>
          <w:p w:rsidR="00786C58" w:rsidRPr="003C104B" w:rsidRDefault="006D0D76" w:rsidP="00071535">
            <w:pPr>
              <w:jc w:val="center"/>
              <w:rPr>
                <w:b/>
                <w:sz w:val="18"/>
              </w:rPr>
            </w:pPr>
            <w:r>
              <w:rPr>
                <w:b/>
                <w:sz w:val="18"/>
              </w:rPr>
              <w:t>K</w:t>
            </w:r>
          </w:p>
        </w:tc>
        <w:tc>
          <w:tcPr>
            <w:tcW w:w="403" w:type="pct"/>
            <w:vAlign w:val="center"/>
          </w:tcPr>
          <w:p w:rsidR="00786C58" w:rsidRPr="003C104B" w:rsidRDefault="00786C58" w:rsidP="00071535">
            <w:pPr>
              <w:jc w:val="center"/>
              <w:rPr>
                <w:b/>
                <w:sz w:val="18"/>
              </w:rPr>
            </w:pPr>
            <w:r w:rsidRPr="003C104B">
              <w:rPr>
                <w:b/>
                <w:sz w:val="18"/>
              </w:rPr>
              <w:t>1 – 2 – 3</w:t>
            </w:r>
          </w:p>
        </w:tc>
      </w:tr>
      <w:tr w:rsidR="00786C58" w:rsidTr="006D0D76">
        <w:tc>
          <w:tcPr>
            <w:tcW w:w="4363" w:type="pct"/>
          </w:tcPr>
          <w:p w:rsidR="00786C58" w:rsidRPr="00786C58" w:rsidRDefault="009E7A48" w:rsidP="00786C58">
            <w:pPr>
              <w:jc w:val="both"/>
              <w:rPr>
                <w:sz w:val="18"/>
              </w:rPr>
            </w:pPr>
            <w:r>
              <w:rPr>
                <w:sz w:val="18"/>
              </w:rPr>
              <w:t>…</w:t>
            </w:r>
            <w:r w:rsidR="00786C58" w:rsidRPr="00786C58">
              <w:rPr>
                <w:sz w:val="18"/>
              </w:rPr>
              <w:t xml:space="preserve">évite la surcharge cognitive ainsi que la saturation de la </w:t>
            </w:r>
            <w:r w:rsidR="00786C58" w:rsidRPr="00786C58">
              <w:rPr>
                <w:b/>
                <w:sz w:val="18"/>
              </w:rPr>
              <w:t>mémoire de travail</w:t>
            </w:r>
            <w:r w:rsidR="00786C58" w:rsidRPr="00786C58">
              <w:rPr>
                <w:sz w:val="18"/>
              </w:rPr>
              <w:t>. Pour ce faire, le maximum des moyens suivants doivent être réalisés : changer régulièrement de modalités d’apprentissage – réaliser un jeu ou une activité de groupe avant une présentation – varier les supports pédagogiques – donner des exemples, histoires, anecdotes – susciter les émotions et introduire des surprises – mettre en évidence les informations les plus importantes – utiliser des visuels attrayants et captivants – énoncer une consigne à la fois – aller à l’essentiel dans les présentations – éviter le jargon – laisser quelques minutes aux apprenants de manière individuelle pour réfléchir à la question soulevée – etc.)</w:t>
            </w:r>
          </w:p>
        </w:tc>
        <w:tc>
          <w:tcPr>
            <w:tcW w:w="234" w:type="pct"/>
            <w:vAlign w:val="center"/>
          </w:tcPr>
          <w:p w:rsidR="00786C58" w:rsidRPr="003C104B" w:rsidRDefault="006D0D76" w:rsidP="00071535">
            <w:pPr>
              <w:jc w:val="center"/>
              <w:rPr>
                <w:b/>
                <w:sz w:val="18"/>
              </w:rPr>
            </w:pPr>
            <w:r>
              <w:rPr>
                <w:b/>
                <w:sz w:val="18"/>
              </w:rPr>
              <w:t>L</w:t>
            </w:r>
          </w:p>
        </w:tc>
        <w:tc>
          <w:tcPr>
            <w:tcW w:w="403" w:type="pct"/>
            <w:vAlign w:val="center"/>
          </w:tcPr>
          <w:p w:rsidR="00786C58" w:rsidRPr="003C104B" w:rsidRDefault="00786C58" w:rsidP="00071535">
            <w:pPr>
              <w:jc w:val="center"/>
              <w:rPr>
                <w:b/>
                <w:sz w:val="18"/>
              </w:rPr>
            </w:pPr>
            <w:r w:rsidRPr="003C104B">
              <w:rPr>
                <w:b/>
                <w:sz w:val="18"/>
              </w:rPr>
              <w:t>1 – 2 – 3</w:t>
            </w:r>
          </w:p>
        </w:tc>
      </w:tr>
      <w:tr w:rsidR="00786C58" w:rsidTr="006D0D76">
        <w:tc>
          <w:tcPr>
            <w:tcW w:w="4363" w:type="pct"/>
          </w:tcPr>
          <w:p w:rsidR="00786C58" w:rsidRPr="00786C58" w:rsidRDefault="009E7A48" w:rsidP="00786C58">
            <w:pPr>
              <w:jc w:val="both"/>
              <w:rPr>
                <w:sz w:val="18"/>
              </w:rPr>
            </w:pPr>
            <w:r>
              <w:rPr>
                <w:sz w:val="18"/>
              </w:rPr>
              <w:t>…</w:t>
            </w:r>
            <w:r w:rsidR="00786C58" w:rsidRPr="00786C58">
              <w:rPr>
                <w:sz w:val="18"/>
              </w:rPr>
              <w:t xml:space="preserve">stimule </w:t>
            </w:r>
            <w:r w:rsidR="00786C58" w:rsidRPr="00786C58">
              <w:rPr>
                <w:b/>
                <w:sz w:val="18"/>
              </w:rPr>
              <w:t>plusieurs sens à la fois</w:t>
            </w:r>
            <w:r w:rsidR="00786C58" w:rsidRPr="00786C58">
              <w:rPr>
                <w:sz w:val="18"/>
              </w:rPr>
              <w:t> : l’ancrage sera meilleur si plusieurs sens sont stimulés ensemble ou à la suite l’un de l’autre</w:t>
            </w:r>
          </w:p>
        </w:tc>
        <w:tc>
          <w:tcPr>
            <w:tcW w:w="234" w:type="pct"/>
            <w:vAlign w:val="center"/>
          </w:tcPr>
          <w:p w:rsidR="00786C58" w:rsidRPr="003C104B" w:rsidRDefault="006D0D76" w:rsidP="00071535">
            <w:pPr>
              <w:jc w:val="center"/>
              <w:rPr>
                <w:b/>
                <w:sz w:val="18"/>
              </w:rPr>
            </w:pPr>
            <w:r>
              <w:rPr>
                <w:b/>
                <w:sz w:val="18"/>
              </w:rPr>
              <w:t>M</w:t>
            </w:r>
          </w:p>
        </w:tc>
        <w:tc>
          <w:tcPr>
            <w:tcW w:w="403" w:type="pct"/>
            <w:vAlign w:val="center"/>
          </w:tcPr>
          <w:p w:rsidR="00786C58" w:rsidRPr="003C104B" w:rsidRDefault="00786C58" w:rsidP="00071535">
            <w:pPr>
              <w:jc w:val="center"/>
              <w:rPr>
                <w:b/>
                <w:sz w:val="18"/>
              </w:rPr>
            </w:pPr>
            <w:r w:rsidRPr="003C104B">
              <w:rPr>
                <w:b/>
                <w:sz w:val="18"/>
              </w:rPr>
              <w:t>1 – 2 – 3</w:t>
            </w:r>
          </w:p>
        </w:tc>
      </w:tr>
      <w:tr w:rsidR="00786C58" w:rsidTr="006D0D76">
        <w:tc>
          <w:tcPr>
            <w:tcW w:w="4363" w:type="pct"/>
          </w:tcPr>
          <w:p w:rsidR="00786C58" w:rsidRPr="00786C58" w:rsidRDefault="009E7A48" w:rsidP="00786C58">
            <w:pPr>
              <w:jc w:val="both"/>
              <w:rPr>
                <w:sz w:val="18"/>
              </w:rPr>
            </w:pPr>
            <w:r>
              <w:rPr>
                <w:sz w:val="18"/>
              </w:rPr>
              <w:t>…</w:t>
            </w:r>
            <w:r w:rsidR="00786C58" w:rsidRPr="00786C58">
              <w:rPr>
                <w:sz w:val="18"/>
              </w:rPr>
              <w:t xml:space="preserve">les contenus d’apprentissage doivent être appris en </w:t>
            </w:r>
            <w:r w:rsidR="00786C58" w:rsidRPr="00786C58">
              <w:rPr>
                <w:b/>
                <w:sz w:val="18"/>
              </w:rPr>
              <w:t>contextualisant</w:t>
            </w:r>
            <w:r w:rsidR="00786C58" w:rsidRPr="00786C58">
              <w:rPr>
                <w:sz w:val="18"/>
              </w:rPr>
              <w:t xml:space="preserve"> la situation de travail (ex. simulation)</w:t>
            </w:r>
          </w:p>
        </w:tc>
        <w:tc>
          <w:tcPr>
            <w:tcW w:w="234" w:type="pct"/>
            <w:vAlign w:val="center"/>
          </w:tcPr>
          <w:p w:rsidR="00786C58" w:rsidRPr="003C104B" w:rsidRDefault="006D0D76" w:rsidP="00071535">
            <w:pPr>
              <w:jc w:val="center"/>
              <w:rPr>
                <w:b/>
                <w:sz w:val="18"/>
              </w:rPr>
            </w:pPr>
            <w:r>
              <w:rPr>
                <w:b/>
                <w:sz w:val="18"/>
              </w:rPr>
              <w:t>N</w:t>
            </w:r>
          </w:p>
        </w:tc>
        <w:tc>
          <w:tcPr>
            <w:tcW w:w="403" w:type="pct"/>
            <w:vAlign w:val="center"/>
          </w:tcPr>
          <w:p w:rsidR="00786C58" w:rsidRPr="003C104B" w:rsidRDefault="00786C58" w:rsidP="00071535">
            <w:pPr>
              <w:jc w:val="center"/>
              <w:rPr>
                <w:b/>
                <w:sz w:val="18"/>
              </w:rPr>
            </w:pPr>
            <w:r w:rsidRPr="003C104B">
              <w:rPr>
                <w:b/>
                <w:sz w:val="18"/>
              </w:rPr>
              <w:t>1 – 2 – 3</w:t>
            </w:r>
          </w:p>
        </w:tc>
      </w:tr>
      <w:tr w:rsidR="00786C58" w:rsidTr="006D0D76">
        <w:tc>
          <w:tcPr>
            <w:tcW w:w="4363" w:type="pct"/>
          </w:tcPr>
          <w:p w:rsidR="00786C58" w:rsidRPr="00786C58" w:rsidRDefault="009E7A48" w:rsidP="00786C58">
            <w:pPr>
              <w:jc w:val="both"/>
              <w:rPr>
                <w:sz w:val="18"/>
              </w:rPr>
            </w:pPr>
            <w:r>
              <w:rPr>
                <w:sz w:val="18"/>
              </w:rPr>
              <w:t>…</w:t>
            </w:r>
            <w:r w:rsidR="00786C58" w:rsidRPr="00786C58">
              <w:rPr>
                <w:sz w:val="18"/>
              </w:rPr>
              <w:t>se fait ‘</w:t>
            </w:r>
            <w:r w:rsidR="00786C58" w:rsidRPr="00786C58">
              <w:rPr>
                <w:b/>
                <w:sz w:val="18"/>
              </w:rPr>
              <w:t>juste à temps</w:t>
            </w:r>
            <w:r w:rsidR="00786C58" w:rsidRPr="00786C58">
              <w:rPr>
                <w:sz w:val="18"/>
              </w:rPr>
              <w:t>’ : elle ne doit arriver ni trop tôt (risque d’oublier ensuite les acquis) ni trop tard (utilité dépassée ou mauvais réflexes acquis)</w:t>
            </w:r>
          </w:p>
        </w:tc>
        <w:tc>
          <w:tcPr>
            <w:tcW w:w="234" w:type="pct"/>
            <w:vAlign w:val="center"/>
          </w:tcPr>
          <w:p w:rsidR="00786C58" w:rsidRPr="003C104B" w:rsidRDefault="006D0D76" w:rsidP="00071535">
            <w:pPr>
              <w:jc w:val="center"/>
              <w:rPr>
                <w:b/>
                <w:sz w:val="18"/>
              </w:rPr>
            </w:pPr>
            <w:r>
              <w:rPr>
                <w:b/>
                <w:sz w:val="18"/>
              </w:rPr>
              <w:t>O</w:t>
            </w:r>
          </w:p>
        </w:tc>
        <w:tc>
          <w:tcPr>
            <w:tcW w:w="403" w:type="pct"/>
            <w:vAlign w:val="center"/>
          </w:tcPr>
          <w:p w:rsidR="00786C58" w:rsidRPr="003C104B" w:rsidRDefault="00786C58" w:rsidP="00071535">
            <w:pPr>
              <w:jc w:val="center"/>
              <w:rPr>
                <w:b/>
                <w:sz w:val="18"/>
              </w:rPr>
            </w:pPr>
            <w:r w:rsidRPr="003C104B">
              <w:rPr>
                <w:b/>
                <w:sz w:val="18"/>
              </w:rPr>
              <w:t>1 – 2 – 3</w:t>
            </w:r>
          </w:p>
        </w:tc>
      </w:tr>
    </w:tbl>
    <w:p w:rsidR="00C5328A" w:rsidRDefault="00C5328A" w:rsidP="004C6972">
      <w:pPr>
        <w:jc w:val="both"/>
        <w:rPr>
          <w:b/>
          <w:sz w:val="20"/>
          <w:szCs w:val="20"/>
        </w:rPr>
      </w:pPr>
    </w:p>
    <w:p w:rsidR="00C5328A" w:rsidRDefault="00C5328A">
      <w:pPr>
        <w:rPr>
          <w:b/>
          <w:sz w:val="20"/>
          <w:szCs w:val="20"/>
        </w:rPr>
      </w:pPr>
    </w:p>
    <w:p w:rsidR="004C6972" w:rsidRDefault="004C6972" w:rsidP="004C6972">
      <w:pPr>
        <w:jc w:val="both"/>
        <w:rPr>
          <w:b/>
          <w:sz w:val="20"/>
          <w:szCs w:val="20"/>
        </w:rPr>
      </w:pPr>
    </w:p>
    <w:p w:rsidR="006670DF" w:rsidRDefault="006670DF" w:rsidP="004C6972">
      <w:pPr>
        <w:jc w:val="both"/>
        <w:rPr>
          <w:b/>
          <w:sz w:val="20"/>
          <w:szCs w:val="20"/>
        </w:rPr>
      </w:pPr>
    </w:p>
    <w:p w:rsidR="006670DF" w:rsidRDefault="006670DF" w:rsidP="006670DF">
      <w:pPr>
        <w:jc w:val="center"/>
        <w:rPr>
          <w:b/>
          <w:sz w:val="52"/>
          <w:szCs w:val="20"/>
        </w:rPr>
      </w:pPr>
    </w:p>
    <w:p w:rsidR="006670DF" w:rsidRDefault="006670DF" w:rsidP="006670DF">
      <w:pPr>
        <w:jc w:val="center"/>
        <w:rPr>
          <w:b/>
          <w:sz w:val="52"/>
          <w:szCs w:val="20"/>
        </w:rPr>
      </w:pPr>
      <w:r>
        <w:rPr>
          <w:b/>
          <w:sz w:val="52"/>
          <w:szCs w:val="20"/>
        </w:rPr>
        <w:t>RÉSULTAT</w:t>
      </w:r>
      <w:r w:rsidR="00CF4E29">
        <w:rPr>
          <w:b/>
          <w:sz w:val="52"/>
          <w:szCs w:val="20"/>
        </w:rPr>
        <w:t>S</w:t>
      </w:r>
      <w:r w:rsidRPr="006670DF">
        <w:rPr>
          <w:b/>
          <w:sz w:val="52"/>
          <w:szCs w:val="20"/>
        </w:rPr>
        <w:t xml:space="preserve"> DU GROUPE</w:t>
      </w:r>
    </w:p>
    <w:p w:rsidR="006670DF" w:rsidRPr="006670DF" w:rsidRDefault="006670DF" w:rsidP="006670DF">
      <w:pPr>
        <w:jc w:val="center"/>
        <w:rPr>
          <w:b/>
          <w:sz w:val="52"/>
          <w:szCs w:val="20"/>
        </w:rPr>
      </w:pPr>
    </w:p>
    <w:tbl>
      <w:tblPr>
        <w:tblStyle w:val="Grilledutableau"/>
        <w:tblW w:w="5000" w:type="pct"/>
        <w:jc w:val="center"/>
        <w:tblLook w:val="04A0" w:firstRow="1" w:lastRow="0" w:firstColumn="1" w:lastColumn="0" w:noHBand="0" w:noVBand="1"/>
      </w:tblPr>
      <w:tblGrid>
        <w:gridCol w:w="1948"/>
        <w:gridCol w:w="563"/>
        <w:gridCol w:w="563"/>
        <w:gridCol w:w="565"/>
        <w:gridCol w:w="565"/>
        <w:gridCol w:w="565"/>
        <w:gridCol w:w="565"/>
        <w:gridCol w:w="565"/>
        <w:gridCol w:w="569"/>
        <w:gridCol w:w="569"/>
        <w:gridCol w:w="573"/>
        <w:gridCol w:w="573"/>
        <w:gridCol w:w="575"/>
        <w:gridCol w:w="575"/>
        <w:gridCol w:w="575"/>
        <w:gridCol w:w="548"/>
      </w:tblGrid>
      <w:tr w:rsidR="00DB77B8" w:rsidRPr="004B4823" w:rsidTr="00673D0D">
        <w:trPr>
          <w:jc w:val="center"/>
        </w:trPr>
        <w:tc>
          <w:tcPr>
            <w:tcW w:w="932" w:type="pct"/>
            <w:vAlign w:val="center"/>
          </w:tcPr>
          <w:p w:rsidR="00DB77B8" w:rsidRPr="00DB77B8" w:rsidRDefault="003D32E7" w:rsidP="00B757DB">
            <w:pPr>
              <w:jc w:val="center"/>
              <w:rPr>
                <w:b/>
                <w:szCs w:val="20"/>
              </w:rPr>
            </w:pPr>
            <w:r>
              <w:rPr>
                <w:b/>
                <w:szCs w:val="20"/>
              </w:rPr>
              <w:t>Prénom</w:t>
            </w:r>
          </w:p>
        </w:tc>
        <w:tc>
          <w:tcPr>
            <w:tcW w:w="269" w:type="pct"/>
            <w:vAlign w:val="center"/>
          </w:tcPr>
          <w:p w:rsidR="00DB77B8" w:rsidRPr="00CF4E29" w:rsidRDefault="00DB77B8" w:rsidP="00B757DB">
            <w:pPr>
              <w:jc w:val="center"/>
              <w:rPr>
                <w:b/>
                <w:sz w:val="20"/>
                <w:szCs w:val="20"/>
                <w:lang w:val="en-US"/>
              </w:rPr>
            </w:pPr>
            <w:r>
              <w:rPr>
                <w:b/>
                <w:sz w:val="20"/>
                <w:szCs w:val="20"/>
                <w:lang w:val="en-US"/>
              </w:rPr>
              <w:t>A</w:t>
            </w:r>
          </w:p>
        </w:tc>
        <w:tc>
          <w:tcPr>
            <w:tcW w:w="269" w:type="pct"/>
            <w:vAlign w:val="center"/>
          </w:tcPr>
          <w:p w:rsidR="00DB77B8" w:rsidRPr="00CF4E29" w:rsidRDefault="00DB77B8" w:rsidP="00B757DB">
            <w:pPr>
              <w:jc w:val="center"/>
              <w:rPr>
                <w:b/>
                <w:sz w:val="20"/>
                <w:szCs w:val="20"/>
                <w:lang w:val="en-US"/>
              </w:rPr>
            </w:pPr>
            <w:r>
              <w:rPr>
                <w:b/>
                <w:sz w:val="20"/>
                <w:szCs w:val="20"/>
                <w:lang w:val="en-US"/>
              </w:rPr>
              <w:t>B</w:t>
            </w:r>
          </w:p>
        </w:tc>
        <w:tc>
          <w:tcPr>
            <w:tcW w:w="270" w:type="pct"/>
            <w:vAlign w:val="center"/>
          </w:tcPr>
          <w:p w:rsidR="00DB77B8" w:rsidRPr="00CF4E29" w:rsidRDefault="00DB77B8" w:rsidP="00B757DB">
            <w:pPr>
              <w:jc w:val="center"/>
              <w:rPr>
                <w:b/>
                <w:sz w:val="20"/>
                <w:szCs w:val="20"/>
                <w:lang w:val="en-US"/>
              </w:rPr>
            </w:pPr>
            <w:r>
              <w:rPr>
                <w:b/>
                <w:sz w:val="20"/>
                <w:szCs w:val="20"/>
                <w:lang w:val="en-US"/>
              </w:rPr>
              <w:t>C</w:t>
            </w:r>
          </w:p>
        </w:tc>
        <w:tc>
          <w:tcPr>
            <w:tcW w:w="270" w:type="pct"/>
            <w:vAlign w:val="center"/>
          </w:tcPr>
          <w:p w:rsidR="00DB77B8" w:rsidRPr="00CF4E29" w:rsidRDefault="00DB77B8" w:rsidP="00B757DB">
            <w:pPr>
              <w:jc w:val="center"/>
              <w:rPr>
                <w:b/>
                <w:sz w:val="20"/>
                <w:szCs w:val="20"/>
                <w:lang w:val="en-US"/>
              </w:rPr>
            </w:pPr>
            <w:r>
              <w:rPr>
                <w:b/>
                <w:sz w:val="20"/>
                <w:szCs w:val="20"/>
                <w:lang w:val="en-US"/>
              </w:rPr>
              <w:t>D</w:t>
            </w:r>
          </w:p>
        </w:tc>
        <w:tc>
          <w:tcPr>
            <w:tcW w:w="270" w:type="pct"/>
            <w:vAlign w:val="center"/>
          </w:tcPr>
          <w:p w:rsidR="00DB77B8" w:rsidRPr="00CF4E29" w:rsidRDefault="00DB77B8" w:rsidP="00B757DB">
            <w:pPr>
              <w:jc w:val="center"/>
              <w:rPr>
                <w:b/>
                <w:sz w:val="20"/>
                <w:szCs w:val="20"/>
                <w:lang w:val="en-US"/>
              </w:rPr>
            </w:pPr>
            <w:r>
              <w:rPr>
                <w:b/>
                <w:sz w:val="20"/>
                <w:szCs w:val="20"/>
                <w:lang w:val="en-US"/>
              </w:rPr>
              <w:t>E</w:t>
            </w:r>
          </w:p>
        </w:tc>
        <w:tc>
          <w:tcPr>
            <w:tcW w:w="270" w:type="pct"/>
            <w:vAlign w:val="center"/>
          </w:tcPr>
          <w:p w:rsidR="00DB77B8" w:rsidRPr="00CF4E29" w:rsidRDefault="00DB77B8" w:rsidP="00B757DB">
            <w:pPr>
              <w:jc w:val="center"/>
              <w:rPr>
                <w:b/>
                <w:sz w:val="20"/>
                <w:szCs w:val="20"/>
                <w:lang w:val="en-US"/>
              </w:rPr>
            </w:pPr>
            <w:r>
              <w:rPr>
                <w:b/>
                <w:sz w:val="20"/>
                <w:szCs w:val="20"/>
                <w:lang w:val="en-US"/>
              </w:rPr>
              <w:t>F</w:t>
            </w:r>
          </w:p>
        </w:tc>
        <w:tc>
          <w:tcPr>
            <w:tcW w:w="270" w:type="pct"/>
            <w:vAlign w:val="center"/>
          </w:tcPr>
          <w:p w:rsidR="00DB77B8" w:rsidRPr="00CF4E29" w:rsidRDefault="00DB77B8" w:rsidP="00B757DB">
            <w:pPr>
              <w:jc w:val="center"/>
              <w:rPr>
                <w:b/>
                <w:sz w:val="20"/>
                <w:szCs w:val="20"/>
                <w:lang w:val="en-US"/>
              </w:rPr>
            </w:pPr>
            <w:r>
              <w:rPr>
                <w:b/>
                <w:sz w:val="20"/>
                <w:szCs w:val="20"/>
                <w:lang w:val="en-US"/>
              </w:rPr>
              <w:t>G</w:t>
            </w:r>
          </w:p>
        </w:tc>
        <w:tc>
          <w:tcPr>
            <w:tcW w:w="272" w:type="pct"/>
            <w:vAlign w:val="center"/>
          </w:tcPr>
          <w:p w:rsidR="00DB77B8" w:rsidRPr="00CF4E29" w:rsidRDefault="00DB77B8" w:rsidP="00B757DB">
            <w:pPr>
              <w:jc w:val="center"/>
              <w:rPr>
                <w:b/>
                <w:sz w:val="20"/>
                <w:szCs w:val="20"/>
                <w:lang w:val="en-US"/>
              </w:rPr>
            </w:pPr>
            <w:r>
              <w:rPr>
                <w:b/>
                <w:sz w:val="20"/>
                <w:szCs w:val="20"/>
                <w:lang w:val="en-US"/>
              </w:rPr>
              <w:t>H</w:t>
            </w:r>
          </w:p>
        </w:tc>
        <w:tc>
          <w:tcPr>
            <w:tcW w:w="272" w:type="pct"/>
            <w:vAlign w:val="center"/>
          </w:tcPr>
          <w:p w:rsidR="00DB77B8" w:rsidRPr="00CF4E29" w:rsidRDefault="00DB77B8" w:rsidP="00B757DB">
            <w:pPr>
              <w:jc w:val="center"/>
              <w:rPr>
                <w:b/>
                <w:sz w:val="20"/>
                <w:szCs w:val="20"/>
                <w:lang w:val="en-US"/>
              </w:rPr>
            </w:pPr>
            <w:r>
              <w:rPr>
                <w:b/>
                <w:sz w:val="20"/>
                <w:szCs w:val="20"/>
                <w:lang w:val="en-US"/>
              </w:rPr>
              <w:t>I</w:t>
            </w:r>
          </w:p>
        </w:tc>
        <w:tc>
          <w:tcPr>
            <w:tcW w:w="274" w:type="pct"/>
            <w:vAlign w:val="center"/>
          </w:tcPr>
          <w:p w:rsidR="00DB77B8" w:rsidRPr="00CF4E29" w:rsidRDefault="00DB77B8" w:rsidP="00B757DB">
            <w:pPr>
              <w:jc w:val="center"/>
              <w:rPr>
                <w:b/>
                <w:sz w:val="20"/>
                <w:szCs w:val="20"/>
                <w:lang w:val="en-US"/>
              </w:rPr>
            </w:pPr>
            <w:r>
              <w:rPr>
                <w:b/>
                <w:sz w:val="20"/>
                <w:szCs w:val="20"/>
                <w:lang w:val="en-US"/>
              </w:rPr>
              <w:t>J</w:t>
            </w:r>
          </w:p>
        </w:tc>
        <w:tc>
          <w:tcPr>
            <w:tcW w:w="274" w:type="pct"/>
            <w:vAlign w:val="center"/>
          </w:tcPr>
          <w:p w:rsidR="00DB77B8" w:rsidRPr="00CF4E29" w:rsidRDefault="00DB77B8" w:rsidP="00B757DB">
            <w:pPr>
              <w:jc w:val="center"/>
              <w:rPr>
                <w:b/>
                <w:sz w:val="20"/>
                <w:szCs w:val="20"/>
                <w:lang w:val="en-US"/>
              </w:rPr>
            </w:pPr>
            <w:r>
              <w:rPr>
                <w:b/>
                <w:sz w:val="20"/>
                <w:szCs w:val="20"/>
                <w:lang w:val="en-US"/>
              </w:rPr>
              <w:t>K</w:t>
            </w:r>
          </w:p>
        </w:tc>
        <w:tc>
          <w:tcPr>
            <w:tcW w:w="275" w:type="pct"/>
            <w:vAlign w:val="center"/>
          </w:tcPr>
          <w:p w:rsidR="00DB77B8" w:rsidRPr="00CF4E29" w:rsidRDefault="00DB77B8" w:rsidP="00B757DB">
            <w:pPr>
              <w:jc w:val="center"/>
              <w:rPr>
                <w:b/>
                <w:sz w:val="20"/>
                <w:szCs w:val="20"/>
                <w:lang w:val="en-US"/>
              </w:rPr>
            </w:pPr>
            <w:r>
              <w:rPr>
                <w:b/>
                <w:sz w:val="20"/>
                <w:szCs w:val="20"/>
                <w:lang w:val="en-US"/>
              </w:rPr>
              <w:t>L</w:t>
            </w:r>
          </w:p>
        </w:tc>
        <w:tc>
          <w:tcPr>
            <w:tcW w:w="275" w:type="pct"/>
            <w:vAlign w:val="center"/>
          </w:tcPr>
          <w:p w:rsidR="00DB77B8" w:rsidRPr="00CF4E29" w:rsidRDefault="00DB77B8" w:rsidP="00B757DB">
            <w:pPr>
              <w:jc w:val="center"/>
              <w:rPr>
                <w:b/>
                <w:sz w:val="20"/>
                <w:szCs w:val="20"/>
                <w:lang w:val="en-US"/>
              </w:rPr>
            </w:pPr>
            <w:r>
              <w:rPr>
                <w:b/>
                <w:sz w:val="20"/>
                <w:szCs w:val="20"/>
                <w:lang w:val="en-US"/>
              </w:rPr>
              <w:t>M</w:t>
            </w:r>
          </w:p>
        </w:tc>
        <w:tc>
          <w:tcPr>
            <w:tcW w:w="275" w:type="pct"/>
            <w:vAlign w:val="center"/>
          </w:tcPr>
          <w:p w:rsidR="00DB77B8" w:rsidRPr="00CF4E29" w:rsidRDefault="00DB77B8" w:rsidP="00B757DB">
            <w:pPr>
              <w:jc w:val="center"/>
              <w:rPr>
                <w:b/>
                <w:sz w:val="20"/>
                <w:szCs w:val="20"/>
                <w:lang w:val="en-US"/>
              </w:rPr>
            </w:pPr>
            <w:r>
              <w:rPr>
                <w:b/>
                <w:sz w:val="20"/>
                <w:szCs w:val="20"/>
                <w:lang w:val="en-US"/>
              </w:rPr>
              <w:t>N</w:t>
            </w:r>
          </w:p>
        </w:tc>
        <w:tc>
          <w:tcPr>
            <w:tcW w:w="262" w:type="pct"/>
            <w:vAlign w:val="center"/>
          </w:tcPr>
          <w:p w:rsidR="00DB77B8" w:rsidRPr="00CF4E29" w:rsidRDefault="00DB77B8" w:rsidP="00B757DB">
            <w:pPr>
              <w:jc w:val="center"/>
              <w:rPr>
                <w:b/>
                <w:sz w:val="20"/>
                <w:szCs w:val="20"/>
                <w:lang w:val="en-US"/>
              </w:rPr>
            </w:pPr>
            <w:r>
              <w:rPr>
                <w:b/>
                <w:sz w:val="20"/>
                <w:szCs w:val="20"/>
                <w:lang w:val="en-US"/>
              </w:rPr>
              <w:t>O</w:t>
            </w:r>
          </w:p>
        </w:tc>
      </w:tr>
      <w:tr w:rsidR="00DB77B8" w:rsidRPr="004B4823" w:rsidTr="00673D0D">
        <w:trPr>
          <w:jc w:val="center"/>
        </w:trPr>
        <w:tc>
          <w:tcPr>
            <w:tcW w:w="932" w:type="pct"/>
            <w:vAlign w:val="center"/>
          </w:tcPr>
          <w:p w:rsidR="00DB77B8" w:rsidRDefault="00DB77B8" w:rsidP="003611A8">
            <w:pPr>
              <w:jc w:val="right"/>
              <w:rPr>
                <w:b/>
                <w:szCs w:val="20"/>
              </w:rPr>
            </w:pPr>
          </w:p>
          <w:p w:rsidR="00673D0D" w:rsidRPr="00DB77B8" w:rsidRDefault="00673D0D" w:rsidP="003611A8">
            <w:pPr>
              <w:jc w:val="right"/>
              <w:rPr>
                <w:b/>
                <w:szCs w:val="20"/>
              </w:rPr>
            </w:pPr>
          </w:p>
        </w:tc>
        <w:tc>
          <w:tcPr>
            <w:tcW w:w="269" w:type="pct"/>
          </w:tcPr>
          <w:p w:rsidR="00DB77B8" w:rsidRPr="00CF4E29" w:rsidRDefault="00DB77B8" w:rsidP="00CF4E29">
            <w:pPr>
              <w:jc w:val="center"/>
              <w:rPr>
                <w:b/>
                <w:sz w:val="20"/>
                <w:szCs w:val="20"/>
                <w:lang w:val="en-US"/>
              </w:rPr>
            </w:pPr>
          </w:p>
        </w:tc>
        <w:tc>
          <w:tcPr>
            <w:tcW w:w="269" w:type="pct"/>
          </w:tcPr>
          <w:p w:rsidR="00DB77B8" w:rsidRPr="00CF4E29" w:rsidRDefault="00DB77B8" w:rsidP="00CF4E29">
            <w:pPr>
              <w:jc w:val="center"/>
              <w:rPr>
                <w:b/>
                <w:sz w:val="20"/>
                <w:szCs w:val="20"/>
                <w:lang w:val="en-US"/>
              </w:rPr>
            </w:pPr>
          </w:p>
        </w:tc>
        <w:tc>
          <w:tcPr>
            <w:tcW w:w="270" w:type="pct"/>
          </w:tcPr>
          <w:p w:rsidR="00DB77B8" w:rsidRPr="00CF4E29" w:rsidRDefault="00DB77B8" w:rsidP="00CF4E29">
            <w:pPr>
              <w:jc w:val="center"/>
              <w:rPr>
                <w:b/>
                <w:sz w:val="20"/>
                <w:szCs w:val="20"/>
                <w:lang w:val="en-US"/>
              </w:rPr>
            </w:pPr>
          </w:p>
        </w:tc>
        <w:tc>
          <w:tcPr>
            <w:tcW w:w="270" w:type="pct"/>
          </w:tcPr>
          <w:p w:rsidR="00DB77B8" w:rsidRPr="00CF4E29" w:rsidRDefault="00DB77B8" w:rsidP="00CF4E29">
            <w:pPr>
              <w:jc w:val="center"/>
              <w:rPr>
                <w:b/>
                <w:sz w:val="20"/>
                <w:szCs w:val="20"/>
                <w:lang w:val="en-US"/>
              </w:rPr>
            </w:pPr>
          </w:p>
        </w:tc>
        <w:tc>
          <w:tcPr>
            <w:tcW w:w="270" w:type="pct"/>
          </w:tcPr>
          <w:p w:rsidR="00DB77B8" w:rsidRPr="00CF4E29" w:rsidRDefault="00DB77B8" w:rsidP="00CF4E29">
            <w:pPr>
              <w:jc w:val="center"/>
              <w:rPr>
                <w:b/>
                <w:sz w:val="20"/>
                <w:szCs w:val="20"/>
                <w:lang w:val="en-US"/>
              </w:rPr>
            </w:pPr>
          </w:p>
        </w:tc>
        <w:tc>
          <w:tcPr>
            <w:tcW w:w="270" w:type="pct"/>
          </w:tcPr>
          <w:p w:rsidR="00DB77B8" w:rsidRPr="00CF4E29" w:rsidRDefault="00DB77B8" w:rsidP="00CF4E29">
            <w:pPr>
              <w:jc w:val="center"/>
              <w:rPr>
                <w:b/>
                <w:sz w:val="20"/>
                <w:szCs w:val="20"/>
                <w:lang w:val="en-US"/>
              </w:rPr>
            </w:pPr>
          </w:p>
        </w:tc>
        <w:tc>
          <w:tcPr>
            <w:tcW w:w="270" w:type="pct"/>
          </w:tcPr>
          <w:p w:rsidR="00DB77B8" w:rsidRPr="00CF4E29" w:rsidRDefault="00DB77B8" w:rsidP="00CF4E29">
            <w:pPr>
              <w:jc w:val="center"/>
              <w:rPr>
                <w:b/>
                <w:sz w:val="20"/>
                <w:szCs w:val="20"/>
                <w:lang w:val="en-US"/>
              </w:rPr>
            </w:pPr>
          </w:p>
        </w:tc>
        <w:tc>
          <w:tcPr>
            <w:tcW w:w="272" w:type="pct"/>
          </w:tcPr>
          <w:p w:rsidR="00DB77B8" w:rsidRPr="00CF4E29" w:rsidRDefault="00DB77B8" w:rsidP="00CF4E29">
            <w:pPr>
              <w:jc w:val="center"/>
              <w:rPr>
                <w:b/>
                <w:sz w:val="20"/>
                <w:szCs w:val="20"/>
                <w:lang w:val="en-US"/>
              </w:rPr>
            </w:pPr>
          </w:p>
        </w:tc>
        <w:tc>
          <w:tcPr>
            <w:tcW w:w="272" w:type="pct"/>
          </w:tcPr>
          <w:p w:rsidR="00DB77B8" w:rsidRPr="00CF4E29" w:rsidRDefault="00DB77B8" w:rsidP="00CF4E29">
            <w:pPr>
              <w:jc w:val="center"/>
              <w:rPr>
                <w:b/>
                <w:sz w:val="20"/>
                <w:szCs w:val="20"/>
                <w:lang w:val="en-US"/>
              </w:rPr>
            </w:pPr>
          </w:p>
        </w:tc>
        <w:tc>
          <w:tcPr>
            <w:tcW w:w="274" w:type="pct"/>
          </w:tcPr>
          <w:p w:rsidR="00DB77B8" w:rsidRPr="00CF4E29" w:rsidRDefault="00DB77B8" w:rsidP="00CF4E29">
            <w:pPr>
              <w:jc w:val="center"/>
              <w:rPr>
                <w:b/>
                <w:sz w:val="20"/>
                <w:szCs w:val="20"/>
                <w:lang w:val="en-US"/>
              </w:rPr>
            </w:pPr>
          </w:p>
        </w:tc>
        <w:tc>
          <w:tcPr>
            <w:tcW w:w="274" w:type="pct"/>
          </w:tcPr>
          <w:p w:rsidR="00DB77B8" w:rsidRPr="00CF4E29" w:rsidRDefault="00DB77B8" w:rsidP="00CF4E29">
            <w:pPr>
              <w:jc w:val="center"/>
              <w:rPr>
                <w:b/>
                <w:sz w:val="20"/>
                <w:szCs w:val="20"/>
                <w:lang w:val="en-US"/>
              </w:rPr>
            </w:pPr>
          </w:p>
        </w:tc>
        <w:tc>
          <w:tcPr>
            <w:tcW w:w="275" w:type="pct"/>
          </w:tcPr>
          <w:p w:rsidR="00DB77B8" w:rsidRPr="00CF4E29" w:rsidRDefault="00DB77B8" w:rsidP="00CF4E29">
            <w:pPr>
              <w:jc w:val="center"/>
              <w:rPr>
                <w:b/>
                <w:sz w:val="20"/>
                <w:szCs w:val="20"/>
                <w:lang w:val="en-US"/>
              </w:rPr>
            </w:pPr>
          </w:p>
        </w:tc>
        <w:tc>
          <w:tcPr>
            <w:tcW w:w="275" w:type="pct"/>
          </w:tcPr>
          <w:p w:rsidR="00DB77B8" w:rsidRPr="00CF4E29" w:rsidRDefault="00DB77B8" w:rsidP="00CF4E29">
            <w:pPr>
              <w:jc w:val="center"/>
              <w:rPr>
                <w:b/>
                <w:sz w:val="20"/>
                <w:szCs w:val="20"/>
                <w:lang w:val="en-US"/>
              </w:rPr>
            </w:pPr>
          </w:p>
        </w:tc>
        <w:tc>
          <w:tcPr>
            <w:tcW w:w="275" w:type="pct"/>
          </w:tcPr>
          <w:p w:rsidR="00DB77B8" w:rsidRPr="00CF4E29" w:rsidRDefault="00DB77B8" w:rsidP="00CF4E29">
            <w:pPr>
              <w:jc w:val="center"/>
              <w:rPr>
                <w:b/>
                <w:sz w:val="20"/>
                <w:szCs w:val="20"/>
                <w:lang w:val="en-US"/>
              </w:rPr>
            </w:pPr>
          </w:p>
        </w:tc>
        <w:tc>
          <w:tcPr>
            <w:tcW w:w="262" w:type="pct"/>
            <w:vAlign w:val="center"/>
          </w:tcPr>
          <w:p w:rsidR="00DB77B8" w:rsidRPr="00CF4E29" w:rsidRDefault="00DB77B8" w:rsidP="00CF4E29">
            <w:pPr>
              <w:jc w:val="center"/>
              <w:rPr>
                <w:b/>
                <w:sz w:val="20"/>
                <w:szCs w:val="20"/>
                <w:lang w:val="en-US"/>
              </w:rPr>
            </w:pPr>
          </w:p>
        </w:tc>
      </w:tr>
      <w:tr w:rsidR="00DB77B8" w:rsidRPr="004B4823" w:rsidTr="00673D0D">
        <w:trPr>
          <w:jc w:val="center"/>
        </w:trPr>
        <w:tc>
          <w:tcPr>
            <w:tcW w:w="932" w:type="pct"/>
            <w:vAlign w:val="center"/>
          </w:tcPr>
          <w:p w:rsidR="00DB77B8" w:rsidRDefault="00DB77B8" w:rsidP="003611A8">
            <w:pPr>
              <w:jc w:val="right"/>
              <w:rPr>
                <w:b/>
                <w:szCs w:val="20"/>
              </w:rPr>
            </w:pPr>
          </w:p>
          <w:p w:rsidR="00673D0D" w:rsidRPr="00DB77B8" w:rsidRDefault="00673D0D" w:rsidP="003611A8">
            <w:pPr>
              <w:jc w:val="right"/>
              <w:rPr>
                <w:b/>
                <w:szCs w:val="20"/>
              </w:rPr>
            </w:pPr>
          </w:p>
        </w:tc>
        <w:tc>
          <w:tcPr>
            <w:tcW w:w="269" w:type="pct"/>
          </w:tcPr>
          <w:p w:rsidR="00DB77B8" w:rsidRPr="00CF4E29" w:rsidRDefault="00DB77B8" w:rsidP="00383BA4">
            <w:pPr>
              <w:jc w:val="center"/>
              <w:rPr>
                <w:b/>
                <w:sz w:val="20"/>
                <w:szCs w:val="20"/>
                <w:lang w:val="en-US"/>
              </w:rPr>
            </w:pPr>
          </w:p>
        </w:tc>
        <w:tc>
          <w:tcPr>
            <w:tcW w:w="269"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2" w:type="pct"/>
          </w:tcPr>
          <w:p w:rsidR="00DB77B8" w:rsidRPr="00CF4E29" w:rsidRDefault="00DB77B8" w:rsidP="00383BA4">
            <w:pPr>
              <w:jc w:val="center"/>
              <w:rPr>
                <w:b/>
                <w:sz w:val="20"/>
                <w:szCs w:val="20"/>
                <w:lang w:val="en-US"/>
              </w:rPr>
            </w:pPr>
          </w:p>
        </w:tc>
        <w:tc>
          <w:tcPr>
            <w:tcW w:w="272" w:type="pct"/>
          </w:tcPr>
          <w:p w:rsidR="00DB77B8" w:rsidRPr="00CF4E29" w:rsidRDefault="00DB77B8" w:rsidP="00383BA4">
            <w:pPr>
              <w:jc w:val="center"/>
              <w:rPr>
                <w:b/>
                <w:sz w:val="20"/>
                <w:szCs w:val="20"/>
                <w:lang w:val="en-US"/>
              </w:rPr>
            </w:pPr>
          </w:p>
        </w:tc>
        <w:tc>
          <w:tcPr>
            <w:tcW w:w="274" w:type="pct"/>
          </w:tcPr>
          <w:p w:rsidR="00DB77B8" w:rsidRPr="00CF4E29" w:rsidRDefault="00DB77B8" w:rsidP="00383BA4">
            <w:pPr>
              <w:jc w:val="center"/>
              <w:rPr>
                <w:b/>
                <w:sz w:val="20"/>
                <w:szCs w:val="20"/>
                <w:lang w:val="en-US"/>
              </w:rPr>
            </w:pPr>
          </w:p>
        </w:tc>
        <w:tc>
          <w:tcPr>
            <w:tcW w:w="274" w:type="pct"/>
          </w:tcPr>
          <w:p w:rsidR="00DB77B8" w:rsidRPr="00CF4E29" w:rsidRDefault="00DB77B8" w:rsidP="00383BA4">
            <w:pPr>
              <w:jc w:val="center"/>
              <w:rPr>
                <w:b/>
                <w:sz w:val="20"/>
                <w:szCs w:val="20"/>
                <w:lang w:val="en-US"/>
              </w:rPr>
            </w:pPr>
          </w:p>
        </w:tc>
        <w:tc>
          <w:tcPr>
            <w:tcW w:w="275" w:type="pct"/>
          </w:tcPr>
          <w:p w:rsidR="00DB77B8" w:rsidRPr="00CF4E29" w:rsidRDefault="00DB77B8" w:rsidP="00383BA4">
            <w:pPr>
              <w:jc w:val="center"/>
              <w:rPr>
                <w:b/>
                <w:sz w:val="20"/>
                <w:szCs w:val="20"/>
                <w:lang w:val="en-US"/>
              </w:rPr>
            </w:pPr>
          </w:p>
        </w:tc>
        <w:tc>
          <w:tcPr>
            <w:tcW w:w="275" w:type="pct"/>
          </w:tcPr>
          <w:p w:rsidR="00DB77B8" w:rsidRPr="00CF4E29" w:rsidRDefault="00DB77B8" w:rsidP="00383BA4">
            <w:pPr>
              <w:jc w:val="center"/>
              <w:rPr>
                <w:b/>
                <w:sz w:val="20"/>
                <w:szCs w:val="20"/>
                <w:lang w:val="en-US"/>
              </w:rPr>
            </w:pPr>
          </w:p>
        </w:tc>
        <w:tc>
          <w:tcPr>
            <w:tcW w:w="275" w:type="pct"/>
          </w:tcPr>
          <w:p w:rsidR="00DB77B8" w:rsidRPr="00CF4E29" w:rsidRDefault="00DB77B8" w:rsidP="00383BA4">
            <w:pPr>
              <w:jc w:val="center"/>
              <w:rPr>
                <w:b/>
                <w:sz w:val="20"/>
                <w:szCs w:val="20"/>
                <w:lang w:val="en-US"/>
              </w:rPr>
            </w:pPr>
          </w:p>
        </w:tc>
        <w:tc>
          <w:tcPr>
            <w:tcW w:w="262" w:type="pct"/>
            <w:vAlign w:val="center"/>
          </w:tcPr>
          <w:p w:rsidR="00DB77B8" w:rsidRPr="00CF4E29" w:rsidRDefault="00DB77B8" w:rsidP="00383BA4">
            <w:pPr>
              <w:jc w:val="center"/>
              <w:rPr>
                <w:b/>
                <w:sz w:val="20"/>
                <w:szCs w:val="20"/>
                <w:lang w:val="en-US"/>
              </w:rPr>
            </w:pPr>
          </w:p>
        </w:tc>
      </w:tr>
      <w:tr w:rsidR="00DB77B8" w:rsidRPr="004B4823" w:rsidTr="00673D0D">
        <w:trPr>
          <w:jc w:val="center"/>
        </w:trPr>
        <w:tc>
          <w:tcPr>
            <w:tcW w:w="932" w:type="pct"/>
            <w:vAlign w:val="center"/>
          </w:tcPr>
          <w:p w:rsidR="00DB77B8" w:rsidRDefault="00DB77B8" w:rsidP="003611A8">
            <w:pPr>
              <w:jc w:val="right"/>
              <w:rPr>
                <w:b/>
                <w:szCs w:val="20"/>
              </w:rPr>
            </w:pPr>
          </w:p>
          <w:p w:rsidR="00673D0D" w:rsidRPr="00DB77B8" w:rsidRDefault="00673D0D" w:rsidP="003611A8">
            <w:pPr>
              <w:jc w:val="right"/>
              <w:rPr>
                <w:b/>
                <w:szCs w:val="20"/>
              </w:rPr>
            </w:pPr>
          </w:p>
        </w:tc>
        <w:tc>
          <w:tcPr>
            <w:tcW w:w="269" w:type="pct"/>
          </w:tcPr>
          <w:p w:rsidR="00DB77B8" w:rsidRPr="00CF4E29" w:rsidRDefault="00DB77B8" w:rsidP="00383BA4">
            <w:pPr>
              <w:jc w:val="center"/>
              <w:rPr>
                <w:b/>
                <w:sz w:val="20"/>
                <w:szCs w:val="20"/>
                <w:lang w:val="en-US"/>
              </w:rPr>
            </w:pPr>
          </w:p>
        </w:tc>
        <w:tc>
          <w:tcPr>
            <w:tcW w:w="269"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2" w:type="pct"/>
          </w:tcPr>
          <w:p w:rsidR="00DB77B8" w:rsidRPr="00CF4E29" w:rsidRDefault="00DB77B8" w:rsidP="00383BA4">
            <w:pPr>
              <w:jc w:val="center"/>
              <w:rPr>
                <w:b/>
                <w:sz w:val="20"/>
                <w:szCs w:val="20"/>
                <w:lang w:val="en-US"/>
              </w:rPr>
            </w:pPr>
          </w:p>
        </w:tc>
        <w:tc>
          <w:tcPr>
            <w:tcW w:w="272" w:type="pct"/>
          </w:tcPr>
          <w:p w:rsidR="00DB77B8" w:rsidRPr="00CF4E29" w:rsidRDefault="00DB77B8" w:rsidP="00383BA4">
            <w:pPr>
              <w:jc w:val="center"/>
              <w:rPr>
                <w:b/>
                <w:sz w:val="20"/>
                <w:szCs w:val="20"/>
                <w:lang w:val="en-US"/>
              </w:rPr>
            </w:pPr>
          </w:p>
        </w:tc>
        <w:tc>
          <w:tcPr>
            <w:tcW w:w="274" w:type="pct"/>
          </w:tcPr>
          <w:p w:rsidR="00DB77B8" w:rsidRPr="00CF4E29" w:rsidRDefault="00DB77B8" w:rsidP="00383BA4">
            <w:pPr>
              <w:jc w:val="center"/>
              <w:rPr>
                <w:b/>
                <w:sz w:val="20"/>
                <w:szCs w:val="20"/>
                <w:lang w:val="en-US"/>
              </w:rPr>
            </w:pPr>
          </w:p>
        </w:tc>
        <w:tc>
          <w:tcPr>
            <w:tcW w:w="274" w:type="pct"/>
          </w:tcPr>
          <w:p w:rsidR="00DB77B8" w:rsidRPr="00CF4E29" w:rsidRDefault="00DB77B8" w:rsidP="00383BA4">
            <w:pPr>
              <w:jc w:val="center"/>
              <w:rPr>
                <w:b/>
                <w:sz w:val="20"/>
                <w:szCs w:val="20"/>
                <w:lang w:val="en-US"/>
              </w:rPr>
            </w:pPr>
          </w:p>
        </w:tc>
        <w:tc>
          <w:tcPr>
            <w:tcW w:w="275" w:type="pct"/>
          </w:tcPr>
          <w:p w:rsidR="00DB77B8" w:rsidRPr="00CF4E29" w:rsidRDefault="00DB77B8" w:rsidP="00383BA4">
            <w:pPr>
              <w:jc w:val="center"/>
              <w:rPr>
                <w:b/>
                <w:sz w:val="20"/>
                <w:szCs w:val="20"/>
                <w:lang w:val="en-US"/>
              </w:rPr>
            </w:pPr>
          </w:p>
        </w:tc>
        <w:tc>
          <w:tcPr>
            <w:tcW w:w="275" w:type="pct"/>
          </w:tcPr>
          <w:p w:rsidR="00DB77B8" w:rsidRPr="00CF4E29" w:rsidRDefault="00DB77B8" w:rsidP="00383BA4">
            <w:pPr>
              <w:jc w:val="center"/>
              <w:rPr>
                <w:b/>
                <w:sz w:val="20"/>
                <w:szCs w:val="20"/>
                <w:lang w:val="en-US"/>
              </w:rPr>
            </w:pPr>
          </w:p>
        </w:tc>
        <w:tc>
          <w:tcPr>
            <w:tcW w:w="275" w:type="pct"/>
          </w:tcPr>
          <w:p w:rsidR="00DB77B8" w:rsidRPr="00CF4E29" w:rsidRDefault="00DB77B8" w:rsidP="00383BA4">
            <w:pPr>
              <w:jc w:val="center"/>
              <w:rPr>
                <w:b/>
                <w:sz w:val="20"/>
                <w:szCs w:val="20"/>
                <w:lang w:val="en-US"/>
              </w:rPr>
            </w:pPr>
          </w:p>
        </w:tc>
        <w:tc>
          <w:tcPr>
            <w:tcW w:w="262" w:type="pct"/>
            <w:vAlign w:val="center"/>
          </w:tcPr>
          <w:p w:rsidR="00DB77B8" w:rsidRPr="00CF4E29" w:rsidRDefault="00DB77B8" w:rsidP="00383BA4">
            <w:pPr>
              <w:jc w:val="center"/>
              <w:rPr>
                <w:b/>
                <w:sz w:val="20"/>
                <w:szCs w:val="20"/>
                <w:lang w:val="en-US"/>
              </w:rPr>
            </w:pPr>
          </w:p>
        </w:tc>
      </w:tr>
      <w:tr w:rsidR="00DB77B8" w:rsidRPr="004B4823" w:rsidTr="00673D0D">
        <w:trPr>
          <w:jc w:val="center"/>
        </w:trPr>
        <w:tc>
          <w:tcPr>
            <w:tcW w:w="932" w:type="pct"/>
            <w:vAlign w:val="center"/>
          </w:tcPr>
          <w:p w:rsidR="00DB77B8" w:rsidRDefault="00DB77B8" w:rsidP="003611A8">
            <w:pPr>
              <w:jc w:val="right"/>
              <w:rPr>
                <w:b/>
                <w:szCs w:val="20"/>
              </w:rPr>
            </w:pPr>
          </w:p>
          <w:p w:rsidR="00673D0D" w:rsidRPr="00DB77B8" w:rsidRDefault="00673D0D" w:rsidP="003611A8">
            <w:pPr>
              <w:jc w:val="right"/>
              <w:rPr>
                <w:b/>
                <w:szCs w:val="20"/>
              </w:rPr>
            </w:pPr>
          </w:p>
        </w:tc>
        <w:tc>
          <w:tcPr>
            <w:tcW w:w="269" w:type="pct"/>
          </w:tcPr>
          <w:p w:rsidR="00DB77B8" w:rsidRPr="00CF4E29" w:rsidRDefault="00DB77B8" w:rsidP="00383BA4">
            <w:pPr>
              <w:jc w:val="center"/>
              <w:rPr>
                <w:b/>
                <w:sz w:val="20"/>
                <w:szCs w:val="20"/>
                <w:lang w:val="en-US"/>
              </w:rPr>
            </w:pPr>
          </w:p>
        </w:tc>
        <w:tc>
          <w:tcPr>
            <w:tcW w:w="269"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2" w:type="pct"/>
          </w:tcPr>
          <w:p w:rsidR="00DB77B8" w:rsidRPr="00CF4E29" w:rsidRDefault="00DB77B8" w:rsidP="00383BA4">
            <w:pPr>
              <w:jc w:val="center"/>
              <w:rPr>
                <w:b/>
                <w:sz w:val="20"/>
                <w:szCs w:val="20"/>
                <w:lang w:val="en-US"/>
              </w:rPr>
            </w:pPr>
          </w:p>
        </w:tc>
        <w:tc>
          <w:tcPr>
            <w:tcW w:w="272" w:type="pct"/>
          </w:tcPr>
          <w:p w:rsidR="00DB77B8" w:rsidRPr="00CF4E29" w:rsidRDefault="00DB77B8" w:rsidP="00383BA4">
            <w:pPr>
              <w:jc w:val="center"/>
              <w:rPr>
                <w:b/>
                <w:sz w:val="20"/>
                <w:szCs w:val="20"/>
                <w:lang w:val="en-US"/>
              </w:rPr>
            </w:pPr>
          </w:p>
        </w:tc>
        <w:tc>
          <w:tcPr>
            <w:tcW w:w="274" w:type="pct"/>
          </w:tcPr>
          <w:p w:rsidR="00DB77B8" w:rsidRPr="00CF4E29" w:rsidRDefault="00DB77B8" w:rsidP="00383BA4">
            <w:pPr>
              <w:jc w:val="center"/>
              <w:rPr>
                <w:b/>
                <w:sz w:val="20"/>
                <w:szCs w:val="20"/>
                <w:lang w:val="en-US"/>
              </w:rPr>
            </w:pPr>
          </w:p>
        </w:tc>
        <w:tc>
          <w:tcPr>
            <w:tcW w:w="274" w:type="pct"/>
          </w:tcPr>
          <w:p w:rsidR="00DB77B8" w:rsidRPr="00CF4E29" w:rsidRDefault="00DB77B8" w:rsidP="00383BA4">
            <w:pPr>
              <w:jc w:val="center"/>
              <w:rPr>
                <w:b/>
                <w:sz w:val="20"/>
                <w:szCs w:val="20"/>
                <w:lang w:val="en-US"/>
              </w:rPr>
            </w:pPr>
          </w:p>
        </w:tc>
        <w:tc>
          <w:tcPr>
            <w:tcW w:w="275" w:type="pct"/>
          </w:tcPr>
          <w:p w:rsidR="00DB77B8" w:rsidRPr="00CF4E29" w:rsidRDefault="00DB77B8" w:rsidP="00383BA4">
            <w:pPr>
              <w:jc w:val="center"/>
              <w:rPr>
                <w:b/>
                <w:sz w:val="20"/>
                <w:szCs w:val="20"/>
                <w:lang w:val="en-US"/>
              </w:rPr>
            </w:pPr>
          </w:p>
        </w:tc>
        <w:tc>
          <w:tcPr>
            <w:tcW w:w="275" w:type="pct"/>
          </w:tcPr>
          <w:p w:rsidR="00DB77B8" w:rsidRPr="00CF4E29" w:rsidRDefault="00DB77B8" w:rsidP="00383BA4">
            <w:pPr>
              <w:jc w:val="center"/>
              <w:rPr>
                <w:b/>
                <w:sz w:val="20"/>
                <w:szCs w:val="20"/>
                <w:lang w:val="en-US"/>
              </w:rPr>
            </w:pPr>
          </w:p>
        </w:tc>
        <w:tc>
          <w:tcPr>
            <w:tcW w:w="275" w:type="pct"/>
          </w:tcPr>
          <w:p w:rsidR="00DB77B8" w:rsidRPr="00CF4E29" w:rsidRDefault="00DB77B8" w:rsidP="00383BA4">
            <w:pPr>
              <w:jc w:val="center"/>
              <w:rPr>
                <w:b/>
                <w:sz w:val="20"/>
                <w:szCs w:val="20"/>
                <w:lang w:val="en-US"/>
              </w:rPr>
            </w:pPr>
          </w:p>
        </w:tc>
        <w:tc>
          <w:tcPr>
            <w:tcW w:w="262" w:type="pct"/>
            <w:vAlign w:val="center"/>
          </w:tcPr>
          <w:p w:rsidR="00DB77B8" w:rsidRPr="00CF4E29" w:rsidRDefault="00DB77B8" w:rsidP="00383BA4">
            <w:pPr>
              <w:jc w:val="center"/>
              <w:rPr>
                <w:b/>
                <w:sz w:val="20"/>
                <w:szCs w:val="20"/>
                <w:lang w:val="en-US"/>
              </w:rPr>
            </w:pPr>
          </w:p>
        </w:tc>
      </w:tr>
      <w:tr w:rsidR="00DB77B8" w:rsidRPr="004B4823" w:rsidTr="00673D0D">
        <w:trPr>
          <w:jc w:val="center"/>
        </w:trPr>
        <w:tc>
          <w:tcPr>
            <w:tcW w:w="932" w:type="pct"/>
            <w:vAlign w:val="center"/>
          </w:tcPr>
          <w:p w:rsidR="00DB77B8" w:rsidRDefault="00DB77B8" w:rsidP="003611A8">
            <w:pPr>
              <w:jc w:val="right"/>
              <w:rPr>
                <w:b/>
                <w:szCs w:val="20"/>
              </w:rPr>
            </w:pPr>
          </w:p>
          <w:p w:rsidR="00673D0D" w:rsidRPr="00DB77B8" w:rsidRDefault="00673D0D" w:rsidP="003611A8">
            <w:pPr>
              <w:jc w:val="right"/>
              <w:rPr>
                <w:b/>
                <w:szCs w:val="20"/>
              </w:rPr>
            </w:pPr>
          </w:p>
        </w:tc>
        <w:tc>
          <w:tcPr>
            <w:tcW w:w="269" w:type="pct"/>
          </w:tcPr>
          <w:p w:rsidR="00DB77B8" w:rsidRPr="00CF4E29" w:rsidRDefault="00DB77B8" w:rsidP="00383BA4">
            <w:pPr>
              <w:jc w:val="center"/>
              <w:rPr>
                <w:b/>
                <w:sz w:val="20"/>
                <w:szCs w:val="20"/>
                <w:lang w:val="en-US"/>
              </w:rPr>
            </w:pPr>
          </w:p>
        </w:tc>
        <w:tc>
          <w:tcPr>
            <w:tcW w:w="269"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2" w:type="pct"/>
          </w:tcPr>
          <w:p w:rsidR="00DB77B8" w:rsidRPr="00CF4E29" w:rsidRDefault="00DB77B8" w:rsidP="00383BA4">
            <w:pPr>
              <w:jc w:val="center"/>
              <w:rPr>
                <w:b/>
                <w:sz w:val="20"/>
                <w:szCs w:val="20"/>
                <w:lang w:val="en-US"/>
              </w:rPr>
            </w:pPr>
          </w:p>
        </w:tc>
        <w:tc>
          <w:tcPr>
            <w:tcW w:w="272" w:type="pct"/>
          </w:tcPr>
          <w:p w:rsidR="00DB77B8" w:rsidRPr="00CF4E29" w:rsidRDefault="00DB77B8" w:rsidP="00383BA4">
            <w:pPr>
              <w:jc w:val="center"/>
              <w:rPr>
                <w:b/>
                <w:sz w:val="20"/>
                <w:szCs w:val="20"/>
                <w:lang w:val="en-US"/>
              </w:rPr>
            </w:pPr>
          </w:p>
        </w:tc>
        <w:tc>
          <w:tcPr>
            <w:tcW w:w="274" w:type="pct"/>
          </w:tcPr>
          <w:p w:rsidR="00DB77B8" w:rsidRPr="00CF4E29" w:rsidRDefault="00DB77B8" w:rsidP="00383BA4">
            <w:pPr>
              <w:jc w:val="center"/>
              <w:rPr>
                <w:b/>
                <w:sz w:val="20"/>
                <w:szCs w:val="20"/>
                <w:lang w:val="en-US"/>
              </w:rPr>
            </w:pPr>
          </w:p>
        </w:tc>
        <w:tc>
          <w:tcPr>
            <w:tcW w:w="274" w:type="pct"/>
          </w:tcPr>
          <w:p w:rsidR="00DB77B8" w:rsidRPr="00CF4E29" w:rsidRDefault="00DB77B8" w:rsidP="00383BA4">
            <w:pPr>
              <w:jc w:val="center"/>
              <w:rPr>
                <w:b/>
                <w:sz w:val="20"/>
                <w:szCs w:val="20"/>
                <w:lang w:val="en-US"/>
              </w:rPr>
            </w:pPr>
          </w:p>
        </w:tc>
        <w:tc>
          <w:tcPr>
            <w:tcW w:w="275" w:type="pct"/>
          </w:tcPr>
          <w:p w:rsidR="00DB77B8" w:rsidRPr="00CF4E29" w:rsidRDefault="00DB77B8" w:rsidP="00383BA4">
            <w:pPr>
              <w:jc w:val="center"/>
              <w:rPr>
                <w:b/>
                <w:sz w:val="20"/>
                <w:szCs w:val="20"/>
                <w:lang w:val="en-US"/>
              </w:rPr>
            </w:pPr>
          </w:p>
        </w:tc>
        <w:tc>
          <w:tcPr>
            <w:tcW w:w="275" w:type="pct"/>
          </w:tcPr>
          <w:p w:rsidR="00DB77B8" w:rsidRPr="00CF4E29" w:rsidRDefault="00DB77B8" w:rsidP="00383BA4">
            <w:pPr>
              <w:jc w:val="center"/>
              <w:rPr>
                <w:b/>
                <w:sz w:val="20"/>
                <w:szCs w:val="20"/>
                <w:lang w:val="en-US"/>
              </w:rPr>
            </w:pPr>
          </w:p>
        </w:tc>
        <w:tc>
          <w:tcPr>
            <w:tcW w:w="275" w:type="pct"/>
          </w:tcPr>
          <w:p w:rsidR="00DB77B8" w:rsidRPr="00CF4E29" w:rsidRDefault="00DB77B8" w:rsidP="00383BA4">
            <w:pPr>
              <w:jc w:val="center"/>
              <w:rPr>
                <w:b/>
                <w:sz w:val="20"/>
                <w:szCs w:val="20"/>
                <w:lang w:val="en-US"/>
              </w:rPr>
            </w:pPr>
          </w:p>
        </w:tc>
        <w:tc>
          <w:tcPr>
            <w:tcW w:w="262" w:type="pct"/>
            <w:vAlign w:val="center"/>
          </w:tcPr>
          <w:p w:rsidR="00DB77B8" w:rsidRPr="00CF4E29" w:rsidRDefault="00DB77B8" w:rsidP="00383BA4">
            <w:pPr>
              <w:jc w:val="center"/>
              <w:rPr>
                <w:b/>
                <w:sz w:val="20"/>
                <w:szCs w:val="20"/>
                <w:lang w:val="en-US"/>
              </w:rPr>
            </w:pPr>
          </w:p>
        </w:tc>
      </w:tr>
      <w:tr w:rsidR="00DB77B8" w:rsidRPr="004B4823" w:rsidTr="00673D0D">
        <w:trPr>
          <w:jc w:val="center"/>
        </w:trPr>
        <w:tc>
          <w:tcPr>
            <w:tcW w:w="932" w:type="pct"/>
            <w:vAlign w:val="center"/>
          </w:tcPr>
          <w:p w:rsidR="00DB77B8" w:rsidRDefault="00DB77B8" w:rsidP="003611A8">
            <w:pPr>
              <w:jc w:val="right"/>
              <w:rPr>
                <w:b/>
                <w:szCs w:val="20"/>
              </w:rPr>
            </w:pPr>
          </w:p>
          <w:p w:rsidR="00673D0D" w:rsidRPr="00DB77B8" w:rsidRDefault="00673D0D" w:rsidP="003611A8">
            <w:pPr>
              <w:jc w:val="right"/>
              <w:rPr>
                <w:b/>
                <w:szCs w:val="20"/>
              </w:rPr>
            </w:pPr>
          </w:p>
        </w:tc>
        <w:tc>
          <w:tcPr>
            <w:tcW w:w="269" w:type="pct"/>
          </w:tcPr>
          <w:p w:rsidR="00DB77B8" w:rsidRPr="00CF4E29" w:rsidRDefault="00DB77B8" w:rsidP="00383BA4">
            <w:pPr>
              <w:jc w:val="center"/>
              <w:rPr>
                <w:b/>
                <w:sz w:val="20"/>
                <w:szCs w:val="20"/>
                <w:lang w:val="en-US"/>
              </w:rPr>
            </w:pPr>
          </w:p>
        </w:tc>
        <w:tc>
          <w:tcPr>
            <w:tcW w:w="269"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2" w:type="pct"/>
          </w:tcPr>
          <w:p w:rsidR="00DB77B8" w:rsidRPr="00CF4E29" w:rsidRDefault="00DB77B8" w:rsidP="00383BA4">
            <w:pPr>
              <w:jc w:val="center"/>
              <w:rPr>
                <w:b/>
                <w:sz w:val="20"/>
                <w:szCs w:val="20"/>
                <w:lang w:val="en-US"/>
              </w:rPr>
            </w:pPr>
          </w:p>
        </w:tc>
        <w:tc>
          <w:tcPr>
            <w:tcW w:w="272" w:type="pct"/>
          </w:tcPr>
          <w:p w:rsidR="00DB77B8" w:rsidRPr="00CF4E29" w:rsidRDefault="00DB77B8" w:rsidP="00383BA4">
            <w:pPr>
              <w:jc w:val="center"/>
              <w:rPr>
                <w:b/>
                <w:sz w:val="20"/>
                <w:szCs w:val="20"/>
                <w:lang w:val="en-US"/>
              </w:rPr>
            </w:pPr>
          </w:p>
        </w:tc>
        <w:tc>
          <w:tcPr>
            <w:tcW w:w="274" w:type="pct"/>
          </w:tcPr>
          <w:p w:rsidR="00DB77B8" w:rsidRPr="00CF4E29" w:rsidRDefault="00DB77B8" w:rsidP="00383BA4">
            <w:pPr>
              <w:jc w:val="center"/>
              <w:rPr>
                <w:b/>
                <w:sz w:val="20"/>
                <w:szCs w:val="20"/>
                <w:lang w:val="en-US"/>
              </w:rPr>
            </w:pPr>
          </w:p>
        </w:tc>
        <w:tc>
          <w:tcPr>
            <w:tcW w:w="274" w:type="pct"/>
          </w:tcPr>
          <w:p w:rsidR="00DB77B8" w:rsidRPr="00CF4E29" w:rsidRDefault="00DB77B8" w:rsidP="00383BA4">
            <w:pPr>
              <w:jc w:val="center"/>
              <w:rPr>
                <w:b/>
                <w:sz w:val="20"/>
                <w:szCs w:val="20"/>
                <w:lang w:val="en-US"/>
              </w:rPr>
            </w:pPr>
          </w:p>
        </w:tc>
        <w:tc>
          <w:tcPr>
            <w:tcW w:w="275" w:type="pct"/>
          </w:tcPr>
          <w:p w:rsidR="00DB77B8" w:rsidRPr="00CF4E29" w:rsidRDefault="00DB77B8" w:rsidP="00383BA4">
            <w:pPr>
              <w:jc w:val="center"/>
              <w:rPr>
                <w:b/>
                <w:sz w:val="20"/>
                <w:szCs w:val="20"/>
                <w:lang w:val="en-US"/>
              </w:rPr>
            </w:pPr>
          </w:p>
        </w:tc>
        <w:tc>
          <w:tcPr>
            <w:tcW w:w="275" w:type="pct"/>
          </w:tcPr>
          <w:p w:rsidR="00DB77B8" w:rsidRPr="00CF4E29" w:rsidRDefault="00DB77B8" w:rsidP="00383BA4">
            <w:pPr>
              <w:jc w:val="center"/>
              <w:rPr>
                <w:b/>
                <w:sz w:val="20"/>
                <w:szCs w:val="20"/>
                <w:lang w:val="en-US"/>
              </w:rPr>
            </w:pPr>
          </w:p>
        </w:tc>
        <w:tc>
          <w:tcPr>
            <w:tcW w:w="275" w:type="pct"/>
          </w:tcPr>
          <w:p w:rsidR="00DB77B8" w:rsidRPr="00CF4E29" w:rsidRDefault="00DB77B8" w:rsidP="00383BA4">
            <w:pPr>
              <w:jc w:val="center"/>
              <w:rPr>
                <w:b/>
                <w:sz w:val="20"/>
                <w:szCs w:val="20"/>
                <w:lang w:val="en-US"/>
              </w:rPr>
            </w:pPr>
          </w:p>
        </w:tc>
        <w:tc>
          <w:tcPr>
            <w:tcW w:w="262" w:type="pct"/>
            <w:vAlign w:val="center"/>
          </w:tcPr>
          <w:p w:rsidR="00DB77B8" w:rsidRPr="00CF4E29" w:rsidRDefault="00DB77B8" w:rsidP="00383BA4">
            <w:pPr>
              <w:jc w:val="center"/>
              <w:rPr>
                <w:b/>
                <w:sz w:val="20"/>
                <w:szCs w:val="20"/>
                <w:lang w:val="en-US"/>
              </w:rPr>
            </w:pPr>
          </w:p>
        </w:tc>
      </w:tr>
      <w:tr w:rsidR="00DB77B8" w:rsidRPr="004B4823" w:rsidTr="00673D0D">
        <w:trPr>
          <w:jc w:val="center"/>
        </w:trPr>
        <w:tc>
          <w:tcPr>
            <w:tcW w:w="932" w:type="pct"/>
            <w:vAlign w:val="center"/>
          </w:tcPr>
          <w:p w:rsidR="00DB77B8" w:rsidRDefault="00DB77B8" w:rsidP="003611A8">
            <w:pPr>
              <w:jc w:val="right"/>
              <w:rPr>
                <w:b/>
                <w:szCs w:val="20"/>
              </w:rPr>
            </w:pPr>
          </w:p>
          <w:p w:rsidR="00673D0D" w:rsidRPr="00DB77B8" w:rsidRDefault="00673D0D" w:rsidP="003611A8">
            <w:pPr>
              <w:jc w:val="right"/>
              <w:rPr>
                <w:b/>
                <w:szCs w:val="20"/>
              </w:rPr>
            </w:pPr>
          </w:p>
        </w:tc>
        <w:tc>
          <w:tcPr>
            <w:tcW w:w="269" w:type="pct"/>
          </w:tcPr>
          <w:p w:rsidR="00DB77B8" w:rsidRPr="00CF4E29" w:rsidRDefault="00DB77B8" w:rsidP="00383BA4">
            <w:pPr>
              <w:jc w:val="center"/>
              <w:rPr>
                <w:b/>
                <w:sz w:val="20"/>
                <w:szCs w:val="20"/>
                <w:lang w:val="en-US"/>
              </w:rPr>
            </w:pPr>
          </w:p>
        </w:tc>
        <w:tc>
          <w:tcPr>
            <w:tcW w:w="269"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2" w:type="pct"/>
          </w:tcPr>
          <w:p w:rsidR="00DB77B8" w:rsidRPr="00CF4E29" w:rsidRDefault="00DB77B8" w:rsidP="00383BA4">
            <w:pPr>
              <w:jc w:val="center"/>
              <w:rPr>
                <w:b/>
                <w:sz w:val="20"/>
                <w:szCs w:val="20"/>
                <w:lang w:val="en-US"/>
              </w:rPr>
            </w:pPr>
          </w:p>
        </w:tc>
        <w:tc>
          <w:tcPr>
            <w:tcW w:w="272" w:type="pct"/>
          </w:tcPr>
          <w:p w:rsidR="00DB77B8" w:rsidRPr="00CF4E29" w:rsidRDefault="00DB77B8" w:rsidP="00383BA4">
            <w:pPr>
              <w:jc w:val="center"/>
              <w:rPr>
                <w:b/>
                <w:sz w:val="20"/>
                <w:szCs w:val="20"/>
                <w:lang w:val="en-US"/>
              </w:rPr>
            </w:pPr>
          </w:p>
        </w:tc>
        <w:tc>
          <w:tcPr>
            <w:tcW w:w="274" w:type="pct"/>
          </w:tcPr>
          <w:p w:rsidR="00DB77B8" w:rsidRPr="00CF4E29" w:rsidRDefault="00DB77B8" w:rsidP="00383BA4">
            <w:pPr>
              <w:jc w:val="center"/>
              <w:rPr>
                <w:b/>
                <w:sz w:val="20"/>
                <w:szCs w:val="20"/>
                <w:lang w:val="en-US"/>
              </w:rPr>
            </w:pPr>
          </w:p>
        </w:tc>
        <w:tc>
          <w:tcPr>
            <w:tcW w:w="274" w:type="pct"/>
          </w:tcPr>
          <w:p w:rsidR="00DB77B8" w:rsidRPr="00CF4E29" w:rsidRDefault="00DB77B8" w:rsidP="00383BA4">
            <w:pPr>
              <w:jc w:val="center"/>
              <w:rPr>
                <w:b/>
                <w:sz w:val="20"/>
                <w:szCs w:val="20"/>
                <w:lang w:val="en-US"/>
              </w:rPr>
            </w:pPr>
          </w:p>
        </w:tc>
        <w:tc>
          <w:tcPr>
            <w:tcW w:w="275" w:type="pct"/>
          </w:tcPr>
          <w:p w:rsidR="00DB77B8" w:rsidRPr="00CF4E29" w:rsidRDefault="00DB77B8" w:rsidP="00383BA4">
            <w:pPr>
              <w:jc w:val="center"/>
              <w:rPr>
                <w:b/>
                <w:sz w:val="20"/>
                <w:szCs w:val="20"/>
                <w:lang w:val="en-US"/>
              </w:rPr>
            </w:pPr>
          </w:p>
        </w:tc>
        <w:tc>
          <w:tcPr>
            <w:tcW w:w="275" w:type="pct"/>
          </w:tcPr>
          <w:p w:rsidR="00DB77B8" w:rsidRPr="00CF4E29" w:rsidRDefault="00DB77B8" w:rsidP="00383BA4">
            <w:pPr>
              <w:jc w:val="center"/>
              <w:rPr>
                <w:b/>
                <w:sz w:val="20"/>
                <w:szCs w:val="20"/>
                <w:lang w:val="en-US"/>
              </w:rPr>
            </w:pPr>
          </w:p>
        </w:tc>
        <w:tc>
          <w:tcPr>
            <w:tcW w:w="275" w:type="pct"/>
          </w:tcPr>
          <w:p w:rsidR="00DB77B8" w:rsidRPr="00CF4E29" w:rsidRDefault="00DB77B8" w:rsidP="00383BA4">
            <w:pPr>
              <w:jc w:val="center"/>
              <w:rPr>
                <w:b/>
                <w:sz w:val="20"/>
                <w:szCs w:val="20"/>
                <w:lang w:val="en-US"/>
              </w:rPr>
            </w:pPr>
          </w:p>
        </w:tc>
        <w:tc>
          <w:tcPr>
            <w:tcW w:w="262" w:type="pct"/>
            <w:vAlign w:val="center"/>
          </w:tcPr>
          <w:p w:rsidR="00DB77B8" w:rsidRPr="00CF4E29" w:rsidRDefault="00DB77B8" w:rsidP="00383BA4">
            <w:pPr>
              <w:jc w:val="center"/>
              <w:rPr>
                <w:b/>
                <w:sz w:val="20"/>
                <w:szCs w:val="20"/>
                <w:lang w:val="en-US"/>
              </w:rPr>
            </w:pPr>
          </w:p>
        </w:tc>
      </w:tr>
      <w:tr w:rsidR="00DB77B8" w:rsidRPr="004B4823" w:rsidTr="00673D0D">
        <w:trPr>
          <w:jc w:val="center"/>
        </w:trPr>
        <w:tc>
          <w:tcPr>
            <w:tcW w:w="932" w:type="pct"/>
            <w:vAlign w:val="center"/>
          </w:tcPr>
          <w:p w:rsidR="00DB77B8" w:rsidRDefault="00DB77B8" w:rsidP="003611A8">
            <w:pPr>
              <w:jc w:val="right"/>
              <w:rPr>
                <w:b/>
                <w:szCs w:val="20"/>
              </w:rPr>
            </w:pPr>
          </w:p>
          <w:p w:rsidR="00673D0D" w:rsidRPr="00DB77B8" w:rsidRDefault="00673D0D" w:rsidP="003611A8">
            <w:pPr>
              <w:jc w:val="right"/>
              <w:rPr>
                <w:b/>
                <w:szCs w:val="20"/>
              </w:rPr>
            </w:pPr>
          </w:p>
        </w:tc>
        <w:tc>
          <w:tcPr>
            <w:tcW w:w="269" w:type="pct"/>
          </w:tcPr>
          <w:p w:rsidR="00DB77B8" w:rsidRPr="00CF4E29" w:rsidRDefault="00DB77B8" w:rsidP="00383BA4">
            <w:pPr>
              <w:jc w:val="center"/>
              <w:rPr>
                <w:b/>
                <w:sz w:val="20"/>
                <w:szCs w:val="20"/>
                <w:lang w:val="en-US"/>
              </w:rPr>
            </w:pPr>
          </w:p>
        </w:tc>
        <w:tc>
          <w:tcPr>
            <w:tcW w:w="269"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2" w:type="pct"/>
          </w:tcPr>
          <w:p w:rsidR="00DB77B8" w:rsidRPr="00CF4E29" w:rsidRDefault="00DB77B8" w:rsidP="00383BA4">
            <w:pPr>
              <w:jc w:val="center"/>
              <w:rPr>
                <w:b/>
                <w:sz w:val="20"/>
                <w:szCs w:val="20"/>
                <w:lang w:val="en-US"/>
              </w:rPr>
            </w:pPr>
          </w:p>
        </w:tc>
        <w:tc>
          <w:tcPr>
            <w:tcW w:w="272" w:type="pct"/>
          </w:tcPr>
          <w:p w:rsidR="00DB77B8" w:rsidRPr="00CF4E29" w:rsidRDefault="00DB77B8" w:rsidP="00383BA4">
            <w:pPr>
              <w:jc w:val="center"/>
              <w:rPr>
                <w:b/>
                <w:sz w:val="20"/>
                <w:szCs w:val="20"/>
                <w:lang w:val="en-US"/>
              </w:rPr>
            </w:pPr>
          </w:p>
        </w:tc>
        <w:tc>
          <w:tcPr>
            <w:tcW w:w="274" w:type="pct"/>
          </w:tcPr>
          <w:p w:rsidR="00DB77B8" w:rsidRPr="00CF4E29" w:rsidRDefault="00DB77B8" w:rsidP="00383BA4">
            <w:pPr>
              <w:jc w:val="center"/>
              <w:rPr>
                <w:b/>
                <w:sz w:val="20"/>
                <w:szCs w:val="20"/>
                <w:lang w:val="en-US"/>
              </w:rPr>
            </w:pPr>
          </w:p>
        </w:tc>
        <w:tc>
          <w:tcPr>
            <w:tcW w:w="274" w:type="pct"/>
          </w:tcPr>
          <w:p w:rsidR="00DB77B8" w:rsidRPr="00CF4E29" w:rsidRDefault="00DB77B8" w:rsidP="00383BA4">
            <w:pPr>
              <w:jc w:val="center"/>
              <w:rPr>
                <w:b/>
                <w:sz w:val="20"/>
                <w:szCs w:val="20"/>
                <w:lang w:val="en-US"/>
              </w:rPr>
            </w:pPr>
          </w:p>
        </w:tc>
        <w:tc>
          <w:tcPr>
            <w:tcW w:w="275" w:type="pct"/>
          </w:tcPr>
          <w:p w:rsidR="00DB77B8" w:rsidRPr="00CF4E29" w:rsidRDefault="00DB77B8" w:rsidP="00383BA4">
            <w:pPr>
              <w:jc w:val="center"/>
              <w:rPr>
                <w:b/>
                <w:sz w:val="20"/>
                <w:szCs w:val="20"/>
                <w:lang w:val="en-US"/>
              </w:rPr>
            </w:pPr>
          </w:p>
        </w:tc>
        <w:tc>
          <w:tcPr>
            <w:tcW w:w="275" w:type="pct"/>
          </w:tcPr>
          <w:p w:rsidR="00DB77B8" w:rsidRPr="00CF4E29" w:rsidRDefault="00DB77B8" w:rsidP="00383BA4">
            <w:pPr>
              <w:jc w:val="center"/>
              <w:rPr>
                <w:b/>
                <w:sz w:val="20"/>
                <w:szCs w:val="20"/>
                <w:lang w:val="en-US"/>
              </w:rPr>
            </w:pPr>
          </w:p>
        </w:tc>
        <w:tc>
          <w:tcPr>
            <w:tcW w:w="275" w:type="pct"/>
          </w:tcPr>
          <w:p w:rsidR="00DB77B8" w:rsidRPr="00CF4E29" w:rsidRDefault="00DB77B8" w:rsidP="00383BA4">
            <w:pPr>
              <w:jc w:val="center"/>
              <w:rPr>
                <w:b/>
                <w:sz w:val="20"/>
                <w:szCs w:val="20"/>
                <w:lang w:val="en-US"/>
              </w:rPr>
            </w:pPr>
          </w:p>
        </w:tc>
        <w:tc>
          <w:tcPr>
            <w:tcW w:w="262" w:type="pct"/>
            <w:vAlign w:val="center"/>
          </w:tcPr>
          <w:p w:rsidR="00DB77B8" w:rsidRPr="00CF4E29" w:rsidRDefault="00DB77B8" w:rsidP="00383BA4">
            <w:pPr>
              <w:jc w:val="center"/>
              <w:rPr>
                <w:b/>
                <w:sz w:val="20"/>
                <w:szCs w:val="20"/>
                <w:lang w:val="en-US"/>
              </w:rPr>
            </w:pPr>
          </w:p>
        </w:tc>
      </w:tr>
      <w:tr w:rsidR="00DB77B8" w:rsidRPr="004B4823" w:rsidTr="00673D0D">
        <w:trPr>
          <w:jc w:val="center"/>
        </w:trPr>
        <w:tc>
          <w:tcPr>
            <w:tcW w:w="932" w:type="pct"/>
            <w:vAlign w:val="center"/>
          </w:tcPr>
          <w:p w:rsidR="00DB77B8" w:rsidRDefault="00DB77B8" w:rsidP="003611A8">
            <w:pPr>
              <w:jc w:val="right"/>
              <w:rPr>
                <w:b/>
                <w:szCs w:val="20"/>
              </w:rPr>
            </w:pPr>
          </w:p>
          <w:p w:rsidR="00673D0D" w:rsidRPr="00DB77B8" w:rsidRDefault="00673D0D" w:rsidP="003611A8">
            <w:pPr>
              <w:jc w:val="right"/>
              <w:rPr>
                <w:b/>
                <w:szCs w:val="20"/>
              </w:rPr>
            </w:pPr>
          </w:p>
        </w:tc>
        <w:tc>
          <w:tcPr>
            <w:tcW w:w="269" w:type="pct"/>
          </w:tcPr>
          <w:p w:rsidR="00DB77B8" w:rsidRPr="00CF4E29" w:rsidRDefault="00DB77B8" w:rsidP="00383BA4">
            <w:pPr>
              <w:jc w:val="center"/>
              <w:rPr>
                <w:b/>
                <w:sz w:val="20"/>
                <w:szCs w:val="20"/>
                <w:lang w:val="en-US"/>
              </w:rPr>
            </w:pPr>
          </w:p>
        </w:tc>
        <w:tc>
          <w:tcPr>
            <w:tcW w:w="269"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2" w:type="pct"/>
          </w:tcPr>
          <w:p w:rsidR="00DB77B8" w:rsidRPr="00CF4E29" w:rsidRDefault="00DB77B8" w:rsidP="00383BA4">
            <w:pPr>
              <w:jc w:val="center"/>
              <w:rPr>
                <w:b/>
                <w:sz w:val="20"/>
                <w:szCs w:val="20"/>
                <w:lang w:val="en-US"/>
              </w:rPr>
            </w:pPr>
          </w:p>
        </w:tc>
        <w:tc>
          <w:tcPr>
            <w:tcW w:w="272" w:type="pct"/>
          </w:tcPr>
          <w:p w:rsidR="00DB77B8" w:rsidRPr="00CF4E29" w:rsidRDefault="00DB77B8" w:rsidP="00383BA4">
            <w:pPr>
              <w:jc w:val="center"/>
              <w:rPr>
                <w:b/>
                <w:sz w:val="20"/>
                <w:szCs w:val="20"/>
                <w:lang w:val="en-US"/>
              </w:rPr>
            </w:pPr>
          </w:p>
        </w:tc>
        <w:tc>
          <w:tcPr>
            <w:tcW w:w="274" w:type="pct"/>
          </w:tcPr>
          <w:p w:rsidR="00DB77B8" w:rsidRPr="00CF4E29" w:rsidRDefault="00DB77B8" w:rsidP="00383BA4">
            <w:pPr>
              <w:jc w:val="center"/>
              <w:rPr>
                <w:b/>
                <w:sz w:val="20"/>
                <w:szCs w:val="20"/>
                <w:lang w:val="en-US"/>
              </w:rPr>
            </w:pPr>
          </w:p>
        </w:tc>
        <w:tc>
          <w:tcPr>
            <w:tcW w:w="274" w:type="pct"/>
          </w:tcPr>
          <w:p w:rsidR="00DB77B8" w:rsidRPr="00CF4E29" w:rsidRDefault="00DB77B8" w:rsidP="00383BA4">
            <w:pPr>
              <w:jc w:val="center"/>
              <w:rPr>
                <w:b/>
                <w:sz w:val="20"/>
                <w:szCs w:val="20"/>
                <w:lang w:val="en-US"/>
              </w:rPr>
            </w:pPr>
          </w:p>
        </w:tc>
        <w:tc>
          <w:tcPr>
            <w:tcW w:w="275" w:type="pct"/>
          </w:tcPr>
          <w:p w:rsidR="00DB77B8" w:rsidRPr="00CF4E29" w:rsidRDefault="00DB77B8" w:rsidP="00383BA4">
            <w:pPr>
              <w:jc w:val="center"/>
              <w:rPr>
                <w:b/>
                <w:sz w:val="20"/>
                <w:szCs w:val="20"/>
                <w:lang w:val="en-US"/>
              </w:rPr>
            </w:pPr>
          </w:p>
        </w:tc>
        <w:tc>
          <w:tcPr>
            <w:tcW w:w="275" w:type="pct"/>
          </w:tcPr>
          <w:p w:rsidR="00DB77B8" w:rsidRPr="00CF4E29" w:rsidRDefault="00DB77B8" w:rsidP="00383BA4">
            <w:pPr>
              <w:jc w:val="center"/>
              <w:rPr>
                <w:b/>
                <w:sz w:val="20"/>
                <w:szCs w:val="20"/>
                <w:lang w:val="en-US"/>
              </w:rPr>
            </w:pPr>
          </w:p>
        </w:tc>
        <w:tc>
          <w:tcPr>
            <w:tcW w:w="275" w:type="pct"/>
          </w:tcPr>
          <w:p w:rsidR="00DB77B8" w:rsidRPr="00CF4E29" w:rsidRDefault="00DB77B8" w:rsidP="00383BA4">
            <w:pPr>
              <w:jc w:val="center"/>
              <w:rPr>
                <w:b/>
                <w:sz w:val="20"/>
                <w:szCs w:val="20"/>
                <w:lang w:val="en-US"/>
              </w:rPr>
            </w:pPr>
          </w:p>
        </w:tc>
        <w:tc>
          <w:tcPr>
            <w:tcW w:w="262" w:type="pct"/>
            <w:vAlign w:val="center"/>
          </w:tcPr>
          <w:p w:rsidR="00DB77B8" w:rsidRPr="00CF4E29" w:rsidRDefault="00DB77B8" w:rsidP="00383BA4">
            <w:pPr>
              <w:jc w:val="center"/>
              <w:rPr>
                <w:b/>
                <w:sz w:val="20"/>
                <w:szCs w:val="20"/>
                <w:lang w:val="en-US"/>
              </w:rPr>
            </w:pPr>
          </w:p>
        </w:tc>
      </w:tr>
      <w:tr w:rsidR="00DB77B8" w:rsidRPr="004B4823" w:rsidTr="00673D0D">
        <w:trPr>
          <w:jc w:val="center"/>
        </w:trPr>
        <w:tc>
          <w:tcPr>
            <w:tcW w:w="932" w:type="pct"/>
            <w:vAlign w:val="center"/>
          </w:tcPr>
          <w:p w:rsidR="00DB77B8" w:rsidRDefault="00DB77B8" w:rsidP="003611A8">
            <w:pPr>
              <w:jc w:val="right"/>
              <w:rPr>
                <w:b/>
                <w:szCs w:val="20"/>
              </w:rPr>
            </w:pPr>
          </w:p>
          <w:p w:rsidR="00673D0D" w:rsidRPr="00DB77B8" w:rsidRDefault="00673D0D" w:rsidP="003611A8">
            <w:pPr>
              <w:jc w:val="right"/>
              <w:rPr>
                <w:b/>
                <w:szCs w:val="20"/>
              </w:rPr>
            </w:pPr>
          </w:p>
        </w:tc>
        <w:tc>
          <w:tcPr>
            <w:tcW w:w="269" w:type="pct"/>
          </w:tcPr>
          <w:p w:rsidR="00DB77B8" w:rsidRPr="00CF4E29" w:rsidRDefault="00DB77B8" w:rsidP="00383BA4">
            <w:pPr>
              <w:jc w:val="center"/>
              <w:rPr>
                <w:b/>
                <w:sz w:val="20"/>
                <w:szCs w:val="20"/>
                <w:lang w:val="en-US"/>
              </w:rPr>
            </w:pPr>
          </w:p>
        </w:tc>
        <w:tc>
          <w:tcPr>
            <w:tcW w:w="269"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0" w:type="pct"/>
          </w:tcPr>
          <w:p w:rsidR="00DB77B8" w:rsidRPr="00CF4E29" w:rsidRDefault="00DB77B8" w:rsidP="00383BA4">
            <w:pPr>
              <w:jc w:val="center"/>
              <w:rPr>
                <w:b/>
                <w:sz w:val="20"/>
                <w:szCs w:val="20"/>
                <w:lang w:val="en-US"/>
              </w:rPr>
            </w:pPr>
          </w:p>
        </w:tc>
        <w:tc>
          <w:tcPr>
            <w:tcW w:w="272" w:type="pct"/>
          </w:tcPr>
          <w:p w:rsidR="00DB77B8" w:rsidRPr="00CF4E29" w:rsidRDefault="00DB77B8" w:rsidP="00383BA4">
            <w:pPr>
              <w:jc w:val="center"/>
              <w:rPr>
                <w:b/>
                <w:sz w:val="20"/>
                <w:szCs w:val="20"/>
                <w:lang w:val="en-US"/>
              </w:rPr>
            </w:pPr>
          </w:p>
        </w:tc>
        <w:tc>
          <w:tcPr>
            <w:tcW w:w="272" w:type="pct"/>
          </w:tcPr>
          <w:p w:rsidR="00DB77B8" w:rsidRPr="00CF4E29" w:rsidRDefault="00DB77B8" w:rsidP="00383BA4">
            <w:pPr>
              <w:jc w:val="center"/>
              <w:rPr>
                <w:b/>
                <w:sz w:val="20"/>
                <w:szCs w:val="20"/>
                <w:lang w:val="en-US"/>
              </w:rPr>
            </w:pPr>
          </w:p>
        </w:tc>
        <w:tc>
          <w:tcPr>
            <w:tcW w:w="274" w:type="pct"/>
          </w:tcPr>
          <w:p w:rsidR="00DB77B8" w:rsidRPr="00CF4E29" w:rsidRDefault="00DB77B8" w:rsidP="00383BA4">
            <w:pPr>
              <w:jc w:val="center"/>
              <w:rPr>
                <w:b/>
                <w:sz w:val="20"/>
                <w:szCs w:val="20"/>
                <w:lang w:val="en-US"/>
              </w:rPr>
            </w:pPr>
          </w:p>
        </w:tc>
        <w:tc>
          <w:tcPr>
            <w:tcW w:w="274" w:type="pct"/>
          </w:tcPr>
          <w:p w:rsidR="00DB77B8" w:rsidRPr="00CF4E29" w:rsidRDefault="00DB77B8" w:rsidP="00383BA4">
            <w:pPr>
              <w:jc w:val="center"/>
              <w:rPr>
                <w:b/>
                <w:sz w:val="20"/>
                <w:szCs w:val="20"/>
                <w:lang w:val="en-US"/>
              </w:rPr>
            </w:pPr>
          </w:p>
        </w:tc>
        <w:tc>
          <w:tcPr>
            <w:tcW w:w="275" w:type="pct"/>
          </w:tcPr>
          <w:p w:rsidR="00DB77B8" w:rsidRPr="00CF4E29" w:rsidRDefault="00DB77B8" w:rsidP="00383BA4">
            <w:pPr>
              <w:jc w:val="center"/>
              <w:rPr>
                <w:b/>
                <w:sz w:val="20"/>
                <w:szCs w:val="20"/>
                <w:lang w:val="en-US"/>
              </w:rPr>
            </w:pPr>
          </w:p>
        </w:tc>
        <w:tc>
          <w:tcPr>
            <w:tcW w:w="275" w:type="pct"/>
          </w:tcPr>
          <w:p w:rsidR="00DB77B8" w:rsidRPr="00CF4E29" w:rsidRDefault="00DB77B8" w:rsidP="00383BA4">
            <w:pPr>
              <w:jc w:val="center"/>
              <w:rPr>
                <w:b/>
                <w:sz w:val="20"/>
                <w:szCs w:val="20"/>
                <w:lang w:val="en-US"/>
              </w:rPr>
            </w:pPr>
          </w:p>
        </w:tc>
        <w:tc>
          <w:tcPr>
            <w:tcW w:w="275" w:type="pct"/>
          </w:tcPr>
          <w:p w:rsidR="00DB77B8" w:rsidRPr="00CF4E29" w:rsidRDefault="00DB77B8" w:rsidP="00383BA4">
            <w:pPr>
              <w:jc w:val="center"/>
              <w:rPr>
                <w:b/>
                <w:sz w:val="20"/>
                <w:szCs w:val="20"/>
                <w:lang w:val="en-US"/>
              </w:rPr>
            </w:pPr>
          </w:p>
        </w:tc>
        <w:tc>
          <w:tcPr>
            <w:tcW w:w="262" w:type="pct"/>
            <w:vAlign w:val="center"/>
          </w:tcPr>
          <w:p w:rsidR="00DB77B8" w:rsidRPr="00CF4E29" w:rsidRDefault="00DB77B8" w:rsidP="00383BA4">
            <w:pPr>
              <w:jc w:val="center"/>
              <w:rPr>
                <w:b/>
                <w:sz w:val="20"/>
                <w:szCs w:val="20"/>
                <w:lang w:val="en-US"/>
              </w:rPr>
            </w:pPr>
          </w:p>
        </w:tc>
      </w:tr>
      <w:tr w:rsidR="00DB77B8" w:rsidTr="00673D0D">
        <w:trPr>
          <w:jc w:val="center"/>
        </w:trPr>
        <w:tc>
          <w:tcPr>
            <w:tcW w:w="932" w:type="pct"/>
            <w:vAlign w:val="center"/>
          </w:tcPr>
          <w:p w:rsidR="00DB77B8" w:rsidRPr="00DB77B8" w:rsidRDefault="00DB77B8" w:rsidP="00CF4E29">
            <w:pPr>
              <w:jc w:val="right"/>
              <w:rPr>
                <w:b/>
                <w:szCs w:val="20"/>
                <w:lang w:val="en-US"/>
              </w:rPr>
            </w:pPr>
          </w:p>
          <w:p w:rsidR="00DB77B8" w:rsidRPr="00DB77B8" w:rsidRDefault="00AB25F8" w:rsidP="00CF4E29">
            <w:pPr>
              <w:jc w:val="right"/>
              <w:rPr>
                <w:b/>
                <w:szCs w:val="20"/>
              </w:rPr>
            </w:pPr>
            <w:r>
              <w:rPr>
                <w:b/>
                <w:szCs w:val="20"/>
              </w:rPr>
              <w:t>TOTAUX</w:t>
            </w:r>
          </w:p>
        </w:tc>
        <w:tc>
          <w:tcPr>
            <w:tcW w:w="269" w:type="pct"/>
          </w:tcPr>
          <w:p w:rsidR="00DB77B8" w:rsidRDefault="00DB77B8" w:rsidP="00CF4E29">
            <w:pPr>
              <w:jc w:val="center"/>
              <w:rPr>
                <w:b/>
                <w:sz w:val="20"/>
                <w:szCs w:val="20"/>
              </w:rPr>
            </w:pPr>
          </w:p>
        </w:tc>
        <w:tc>
          <w:tcPr>
            <w:tcW w:w="269" w:type="pct"/>
          </w:tcPr>
          <w:p w:rsidR="00DB77B8" w:rsidRDefault="00DB77B8" w:rsidP="00CF4E29">
            <w:pPr>
              <w:jc w:val="center"/>
              <w:rPr>
                <w:b/>
                <w:sz w:val="20"/>
                <w:szCs w:val="20"/>
              </w:rPr>
            </w:pPr>
          </w:p>
        </w:tc>
        <w:tc>
          <w:tcPr>
            <w:tcW w:w="270" w:type="pct"/>
          </w:tcPr>
          <w:p w:rsidR="00DB77B8" w:rsidRDefault="00DB77B8" w:rsidP="00CF4E29">
            <w:pPr>
              <w:jc w:val="center"/>
              <w:rPr>
                <w:b/>
                <w:sz w:val="20"/>
                <w:szCs w:val="20"/>
              </w:rPr>
            </w:pPr>
          </w:p>
        </w:tc>
        <w:tc>
          <w:tcPr>
            <w:tcW w:w="270" w:type="pct"/>
          </w:tcPr>
          <w:p w:rsidR="00DB77B8" w:rsidRDefault="00DB77B8" w:rsidP="00CF4E29">
            <w:pPr>
              <w:jc w:val="center"/>
              <w:rPr>
                <w:b/>
                <w:sz w:val="20"/>
                <w:szCs w:val="20"/>
              </w:rPr>
            </w:pPr>
          </w:p>
        </w:tc>
        <w:tc>
          <w:tcPr>
            <w:tcW w:w="270" w:type="pct"/>
          </w:tcPr>
          <w:p w:rsidR="00DB77B8" w:rsidRDefault="00DB77B8" w:rsidP="00CF4E29">
            <w:pPr>
              <w:jc w:val="center"/>
              <w:rPr>
                <w:b/>
                <w:sz w:val="20"/>
                <w:szCs w:val="20"/>
              </w:rPr>
            </w:pPr>
          </w:p>
        </w:tc>
        <w:tc>
          <w:tcPr>
            <w:tcW w:w="270" w:type="pct"/>
          </w:tcPr>
          <w:p w:rsidR="00DB77B8" w:rsidRDefault="00DB77B8" w:rsidP="00CF4E29">
            <w:pPr>
              <w:jc w:val="center"/>
              <w:rPr>
                <w:b/>
                <w:sz w:val="20"/>
                <w:szCs w:val="20"/>
              </w:rPr>
            </w:pPr>
          </w:p>
        </w:tc>
        <w:tc>
          <w:tcPr>
            <w:tcW w:w="270" w:type="pct"/>
          </w:tcPr>
          <w:p w:rsidR="00DB77B8" w:rsidRDefault="00DB77B8" w:rsidP="00CF4E29">
            <w:pPr>
              <w:jc w:val="center"/>
              <w:rPr>
                <w:b/>
                <w:sz w:val="20"/>
                <w:szCs w:val="20"/>
              </w:rPr>
            </w:pPr>
          </w:p>
        </w:tc>
        <w:tc>
          <w:tcPr>
            <w:tcW w:w="272" w:type="pct"/>
          </w:tcPr>
          <w:p w:rsidR="00DB77B8" w:rsidRDefault="00DB77B8" w:rsidP="00CF4E29">
            <w:pPr>
              <w:jc w:val="center"/>
              <w:rPr>
                <w:b/>
                <w:sz w:val="20"/>
                <w:szCs w:val="20"/>
              </w:rPr>
            </w:pPr>
          </w:p>
        </w:tc>
        <w:tc>
          <w:tcPr>
            <w:tcW w:w="272" w:type="pct"/>
          </w:tcPr>
          <w:p w:rsidR="00DB77B8" w:rsidRDefault="00DB77B8" w:rsidP="00CF4E29">
            <w:pPr>
              <w:jc w:val="center"/>
              <w:rPr>
                <w:b/>
                <w:sz w:val="20"/>
                <w:szCs w:val="20"/>
              </w:rPr>
            </w:pPr>
          </w:p>
        </w:tc>
        <w:tc>
          <w:tcPr>
            <w:tcW w:w="274" w:type="pct"/>
          </w:tcPr>
          <w:p w:rsidR="00DB77B8" w:rsidRDefault="00DB77B8" w:rsidP="00CF4E29">
            <w:pPr>
              <w:jc w:val="center"/>
              <w:rPr>
                <w:b/>
                <w:sz w:val="20"/>
                <w:szCs w:val="20"/>
              </w:rPr>
            </w:pPr>
          </w:p>
        </w:tc>
        <w:tc>
          <w:tcPr>
            <w:tcW w:w="274" w:type="pct"/>
          </w:tcPr>
          <w:p w:rsidR="00DB77B8" w:rsidRDefault="00DB77B8" w:rsidP="00CF4E29">
            <w:pPr>
              <w:jc w:val="center"/>
              <w:rPr>
                <w:b/>
                <w:sz w:val="20"/>
                <w:szCs w:val="20"/>
              </w:rPr>
            </w:pPr>
          </w:p>
        </w:tc>
        <w:tc>
          <w:tcPr>
            <w:tcW w:w="275" w:type="pct"/>
          </w:tcPr>
          <w:p w:rsidR="00DB77B8" w:rsidRDefault="00DB77B8" w:rsidP="00CF4E29">
            <w:pPr>
              <w:jc w:val="center"/>
              <w:rPr>
                <w:b/>
                <w:sz w:val="20"/>
                <w:szCs w:val="20"/>
              </w:rPr>
            </w:pPr>
          </w:p>
        </w:tc>
        <w:tc>
          <w:tcPr>
            <w:tcW w:w="275" w:type="pct"/>
          </w:tcPr>
          <w:p w:rsidR="00DB77B8" w:rsidRDefault="00DB77B8" w:rsidP="00CF4E29">
            <w:pPr>
              <w:jc w:val="center"/>
              <w:rPr>
                <w:b/>
                <w:sz w:val="20"/>
                <w:szCs w:val="20"/>
              </w:rPr>
            </w:pPr>
          </w:p>
        </w:tc>
        <w:tc>
          <w:tcPr>
            <w:tcW w:w="275" w:type="pct"/>
          </w:tcPr>
          <w:p w:rsidR="00DB77B8" w:rsidRDefault="00DB77B8" w:rsidP="00CF4E29">
            <w:pPr>
              <w:jc w:val="center"/>
              <w:rPr>
                <w:b/>
                <w:sz w:val="20"/>
                <w:szCs w:val="20"/>
              </w:rPr>
            </w:pPr>
          </w:p>
        </w:tc>
        <w:tc>
          <w:tcPr>
            <w:tcW w:w="262" w:type="pct"/>
            <w:vAlign w:val="center"/>
          </w:tcPr>
          <w:p w:rsidR="00DB77B8" w:rsidRDefault="00DB77B8" w:rsidP="00CF4E29">
            <w:pPr>
              <w:jc w:val="center"/>
              <w:rPr>
                <w:b/>
                <w:sz w:val="20"/>
                <w:szCs w:val="20"/>
              </w:rPr>
            </w:pPr>
          </w:p>
        </w:tc>
      </w:tr>
    </w:tbl>
    <w:p w:rsidR="00DB77B8" w:rsidRDefault="00DB77B8" w:rsidP="00DB77B8">
      <w:pPr>
        <w:spacing w:after="0"/>
        <w:jc w:val="right"/>
        <w:rPr>
          <w:i/>
          <w:sz w:val="24"/>
          <w:szCs w:val="20"/>
        </w:rPr>
      </w:pPr>
    </w:p>
    <w:p w:rsidR="00DB77B8" w:rsidRDefault="00DB77B8" w:rsidP="00DB77B8">
      <w:pPr>
        <w:spacing w:after="0"/>
        <w:jc w:val="right"/>
        <w:rPr>
          <w:i/>
          <w:sz w:val="24"/>
          <w:szCs w:val="20"/>
        </w:rPr>
      </w:pPr>
      <w:r>
        <w:rPr>
          <w:i/>
          <w:sz w:val="24"/>
          <w:szCs w:val="20"/>
        </w:rPr>
        <w:t xml:space="preserve">Utiliser la cote </w:t>
      </w:r>
      <w:r w:rsidRPr="00B757DB">
        <w:rPr>
          <w:b/>
          <w:i/>
          <w:sz w:val="24"/>
          <w:szCs w:val="20"/>
          <w:u w:val="single"/>
        </w:rPr>
        <w:t>la plus basse</w:t>
      </w:r>
      <w:r w:rsidR="00176F86">
        <w:rPr>
          <w:i/>
          <w:sz w:val="24"/>
          <w:szCs w:val="20"/>
        </w:rPr>
        <w:t xml:space="preserve"> pour la discussion </w:t>
      </w:r>
      <w:r>
        <w:rPr>
          <w:i/>
          <w:sz w:val="24"/>
          <w:szCs w:val="20"/>
        </w:rPr>
        <w:t>en sous-groupe</w:t>
      </w:r>
    </w:p>
    <w:p w:rsidR="006670DF" w:rsidRPr="007A4893" w:rsidRDefault="007A4893" w:rsidP="00DB77B8">
      <w:pPr>
        <w:spacing w:after="0"/>
        <w:jc w:val="right"/>
        <w:rPr>
          <w:i/>
          <w:sz w:val="24"/>
          <w:szCs w:val="20"/>
        </w:rPr>
      </w:pPr>
      <w:r w:rsidRPr="007A4893">
        <w:rPr>
          <w:i/>
          <w:sz w:val="24"/>
          <w:szCs w:val="20"/>
        </w:rPr>
        <w:t xml:space="preserve">En cas d’égalité, choisir </w:t>
      </w:r>
      <w:r w:rsidR="00DB77B8">
        <w:rPr>
          <w:i/>
          <w:sz w:val="24"/>
          <w:szCs w:val="20"/>
        </w:rPr>
        <w:t>parmi les cotes les plus basse votre préférence de travail</w:t>
      </w:r>
    </w:p>
    <w:sectPr w:rsidR="006670DF" w:rsidRPr="007A4893" w:rsidSect="003A5E3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2F3" w:rsidRDefault="005312F3" w:rsidP="003A5E36">
      <w:pPr>
        <w:spacing w:after="0" w:line="240" w:lineRule="auto"/>
      </w:pPr>
      <w:r>
        <w:separator/>
      </w:r>
    </w:p>
  </w:endnote>
  <w:endnote w:type="continuationSeparator" w:id="0">
    <w:p w:rsidR="005312F3" w:rsidRDefault="005312F3" w:rsidP="003A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7"/>
      <w:gridCol w:w="3481"/>
      <w:gridCol w:w="3478"/>
    </w:tblGrid>
    <w:tr w:rsidR="00F912F4" w:rsidRPr="003A5E36" w:rsidTr="003A5E36">
      <w:tc>
        <w:tcPr>
          <w:tcW w:w="3535" w:type="dxa"/>
        </w:tcPr>
        <w:p w:rsidR="00F912F4" w:rsidRPr="003A5E36" w:rsidRDefault="00E2573B">
          <w:pPr>
            <w:pStyle w:val="Pieddepage"/>
            <w:rPr>
              <w:i/>
              <w:sz w:val="18"/>
            </w:rPr>
          </w:pPr>
          <w:hyperlink r:id="rId1" w:history="1">
            <w:r w:rsidR="00F912F4" w:rsidRPr="00B93D2F">
              <w:rPr>
                <w:rStyle w:val="Lienhypertexte"/>
                <w:i/>
                <w:sz w:val="18"/>
              </w:rPr>
              <w:t>www.damienkauffman.be</w:t>
            </w:r>
          </w:hyperlink>
        </w:p>
      </w:tc>
      <w:tc>
        <w:tcPr>
          <w:tcW w:w="3535" w:type="dxa"/>
        </w:tcPr>
        <w:p w:rsidR="00F912F4" w:rsidRPr="003A5E36" w:rsidRDefault="00F912F4" w:rsidP="003A5E36">
          <w:pPr>
            <w:pStyle w:val="Pieddepage"/>
            <w:jc w:val="center"/>
            <w:rPr>
              <w:i/>
              <w:sz w:val="18"/>
            </w:rPr>
          </w:pPr>
          <w:r w:rsidRPr="003A5E36">
            <w:rPr>
              <w:i/>
              <w:sz w:val="18"/>
            </w:rPr>
            <w:t xml:space="preserve">Version du </w:t>
          </w:r>
          <w:r w:rsidR="00901AD5" w:rsidRPr="003A5E36">
            <w:rPr>
              <w:i/>
              <w:sz w:val="18"/>
            </w:rPr>
            <w:fldChar w:fldCharType="begin"/>
          </w:r>
          <w:r w:rsidRPr="003A5E36">
            <w:rPr>
              <w:i/>
              <w:sz w:val="18"/>
            </w:rPr>
            <w:instrText xml:space="preserve"> TIME \@ "d MMMM yyyy" </w:instrText>
          </w:r>
          <w:r w:rsidR="00901AD5" w:rsidRPr="003A5E36">
            <w:rPr>
              <w:i/>
              <w:sz w:val="18"/>
            </w:rPr>
            <w:fldChar w:fldCharType="separate"/>
          </w:r>
          <w:r w:rsidR="00E2573B">
            <w:rPr>
              <w:i/>
              <w:noProof/>
              <w:sz w:val="18"/>
            </w:rPr>
            <w:t>9 août 2019</w:t>
          </w:r>
          <w:r w:rsidR="00901AD5" w:rsidRPr="003A5E36">
            <w:rPr>
              <w:i/>
              <w:sz w:val="18"/>
            </w:rPr>
            <w:fldChar w:fldCharType="end"/>
          </w:r>
        </w:p>
      </w:tc>
      <w:tc>
        <w:tcPr>
          <w:tcW w:w="3536" w:type="dxa"/>
        </w:tcPr>
        <w:sdt>
          <w:sdtPr>
            <w:rPr>
              <w:i/>
              <w:sz w:val="18"/>
              <w:lang w:val="fr-FR"/>
            </w:rPr>
            <w:id w:val="250395305"/>
            <w:docPartObj>
              <w:docPartGallery w:val="Page Numbers (Top of Page)"/>
              <w:docPartUnique/>
            </w:docPartObj>
          </w:sdtPr>
          <w:sdtEndPr/>
          <w:sdtContent>
            <w:p w:rsidR="00F912F4" w:rsidRPr="003A5E36" w:rsidRDefault="00F912F4" w:rsidP="003A5E36">
              <w:pPr>
                <w:jc w:val="right"/>
                <w:rPr>
                  <w:i/>
                  <w:sz w:val="18"/>
                  <w:lang w:val="fr-FR"/>
                </w:rPr>
              </w:pPr>
              <w:r w:rsidRPr="003A5E36">
                <w:rPr>
                  <w:i/>
                  <w:sz w:val="18"/>
                  <w:lang w:val="fr-FR"/>
                </w:rPr>
                <w:t xml:space="preserve">Page </w:t>
              </w:r>
              <w:r w:rsidR="00901AD5" w:rsidRPr="003A5E36">
                <w:rPr>
                  <w:i/>
                  <w:sz w:val="18"/>
                  <w:lang w:val="fr-FR"/>
                </w:rPr>
                <w:fldChar w:fldCharType="begin"/>
              </w:r>
              <w:r w:rsidRPr="003A5E36">
                <w:rPr>
                  <w:i/>
                  <w:sz w:val="18"/>
                  <w:lang w:val="fr-FR"/>
                </w:rPr>
                <w:instrText xml:space="preserve"> PAGE </w:instrText>
              </w:r>
              <w:r w:rsidR="00901AD5" w:rsidRPr="003A5E36">
                <w:rPr>
                  <w:i/>
                  <w:sz w:val="18"/>
                  <w:lang w:val="fr-FR"/>
                </w:rPr>
                <w:fldChar w:fldCharType="separate"/>
              </w:r>
              <w:r w:rsidR="00E2573B">
                <w:rPr>
                  <w:i/>
                  <w:noProof/>
                  <w:sz w:val="18"/>
                  <w:lang w:val="fr-FR"/>
                </w:rPr>
                <w:t>2</w:t>
              </w:r>
              <w:r w:rsidR="00901AD5" w:rsidRPr="003A5E36">
                <w:rPr>
                  <w:i/>
                  <w:sz w:val="18"/>
                  <w:lang w:val="fr-FR"/>
                </w:rPr>
                <w:fldChar w:fldCharType="end"/>
              </w:r>
              <w:r w:rsidRPr="003A5E36">
                <w:rPr>
                  <w:i/>
                  <w:sz w:val="18"/>
                  <w:lang w:val="fr-FR"/>
                </w:rPr>
                <w:t xml:space="preserve"> sur </w:t>
              </w:r>
              <w:r w:rsidR="00901AD5" w:rsidRPr="003A5E36">
                <w:rPr>
                  <w:i/>
                  <w:sz w:val="18"/>
                  <w:lang w:val="fr-FR"/>
                </w:rPr>
                <w:fldChar w:fldCharType="begin"/>
              </w:r>
              <w:r w:rsidRPr="003A5E36">
                <w:rPr>
                  <w:i/>
                  <w:sz w:val="18"/>
                  <w:lang w:val="fr-FR"/>
                </w:rPr>
                <w:instrText xml:space="preserve"> NUMPAGES  </w:instrText>
              </w:r>
              <w:r w:rsidR="00901AD5" w:rsidRPr="003A5E36">
                <w:rPr>
                  <w:i/>
                  <w:sz w:val="18"/>
                  <w:lang w:val="fr-FR"/>
                </w:rPr>
                <w:fldChar w:fldCharType="separate"/>
              </w:r>
              <w:r w:rsidR="00E2573B">
                <w:rPr>
                  <w:i/>
                  <w:noProof/>
                  <w:sz w:val="18"/>
                  <w:lang w:val="fr-FR"/>
                </w:rPr>
                <w:t>2</w:t>
              </w:r>
              <w:r w:rsidR="00901AD5" w:rsidRPr="003A5E36">
                <w:rPr>
                  <w:i/>
                  <w:sz w:val="18"/>
                  <w:lang w:val="fr-FR"/>
                </w:rPr>
                <w:fldChar w:fldCharType="end"/>
              </w:r>
            </w:p>
          </w:sdtContent>
        </w:sdt>
      </w:tc>
    </w:tr>
  </w:tbl>
  <w:p w:rsidR="00F912F4" w:rsidRDefault="00F912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2F3" w:rsidRDefault="005312F3" w:rsidP="003A5E36">
      <w:pPr>
        <w:spacing w:after="0" w:line="240" w:lineRule="auto"/>
      </w:pPr>
      <w:r>
        <w:separator/>
      </w:r>
    </w:p>
  </w:footnote>
  <w:footnote w:type="continuationSeparator" w:id="0">
    <w:p w:rsidR="005312F3" w:rsidRDefault="005312F3" w:rsidP="003A5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2F4" w:rsidRPr="003A5E36" w:rsidRDefault="00F912F4" w:rsidP="003A5E36">
    <w:pPr>
      <w:pStyle w:val="En-tte"/>
      <w:jc w:val="center"/>
      <w:rPr>
        <w:sz w:val="28"/>
      </w:rPr>
    </w:pPr>
    <w:r w:rsidRPr="003A5E36">
      <w:rPr>
        <w:sz w:val="28"/>
      </w:rPr>
      <w:t>LES GRANDS PRINCIPES POUR ASSURER UN TRANSFERT DES ACQUIS OPTIMAL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64C8C"/>
    <w:multiLevelType w:val="hybridMultilevel"/>
    <w:tmpl w:val="94563AD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59265FD3"/>
    <w:multiLevelType w:val="hybridMultilevel"/>
    <w:tmpl w:val="E646CE8C"/>
    <w:lvl w:ilvl="0" w:tplc="080C0015">
      <w:start w:val="1"/>
      <w:numFmt w:val="upperLetter"/>
      <w:lvlText w:val="%1."/>
      <w:lvlJc w:val="left"/>
      <w:pPr>
        <w:ind w:left="360" w:hanging="360"/>
      </w:pPr>
      <w:rPr>
        <w:b/>
        <w:sz w:val="24"/>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36"/>
    <w:rsid w:val="00012B00"/>
    <w:rsid w:val="000138CC"/>
    <w:rsid w:val="000152C4"/>
    <w:rsid w:val="00025B0A"/>
    <w:rsid w:val="00025BF6"/>
    <w:rsid w:val="000348A9"/>
    <w:rsid w:val="00062DDC"/>
    <w:rsid w:val="000A733D"/>
    <w:rsid w:val="00125006"/>
    <w:rsid w:val="0013203D"/>
    <w:rsid w:val="00154EA9"/>
    <w:rsid w:val="00167CD2"/>
    <w:rsid w:val="00176F86"/>
    <w:rsid w:val="001B4105"/>
    <w:rsid w:val="001B624D"/>
    <w:rsid w:val="001C6C0A"/>
    <w:rsid w:val="001D0B35"/>
    <w:rsid w:val="001D131A"/>
    <w:rsid w:val="001E36B0"/>
    <w:rsid w:val="001E4486"/>
    <w:rsid w:val="002128C4"/>
    <w:rsid w:val="00220401"/>
    <w:rsid w:val="00264447"/>
    <w:rsid w:val="00276531"/>
    <w:rsid w:val="0028107E"/>
    <w:rsid w:val="002A0A92"/>
    <w:rsid w:val="002C4D5E"/>
    <w:rsid w:val="00315398"/>
    <w:rsid w:val="003611A8"/>
    <w:rsid w:val="003620F1"/>
    <w:rsid w:val="00371C3F"/>
    <w:rsid w:val="003A378D"/>
    <w:rsid w:val="003A5E36"/>
    <w:rsid w:val="003C104B"/>
    <w:rsid w:val="003C1156"/>
    <w:rsid w:val="003D32E7"/>
    <w:rsid w:val="003E5F17"/>
    <w:rsid w:val="003E7C9A"/>
    <w:rsid w:val="004119B8"/>
    <w:rsid w:val="00496191"/>
    <w:rsid w:val="004B4823"/>
    <w:rsid w:val="004C6972"/>
    <w:rsid w:val="004D17FD"/>
    <w:rsid w:val="005312F3"/>
    <w:rsid w:val="00545112"/>
    <w:rsid w:val="00545F3C"/>
    <w:rsid w:val="00552739"/>
    <w:rsid w:val="0055294E"/>
    <w:rsid w:val="005578D6"/>
    <w:rsid w:val="005777BF"/>
    <w:rsid w:val="005853A3"/>
    <w:rsid w:val="00617151"/>
    <w:rsid w:val="00631A2B"/>
    <w:rsid w:val="0063546D"/>
    <w:rsid w:val="00640A7A"/>
    <w:rsid w:val="00647F7A"/>
    <w:rsid w:val="006670DF"/>
    <w:rsid w:val="00673D0D"/>
    <w:rsid w:val="006A3A32"/>
    <w:rsid w:val="006B3414"/>
    <w:rsid w:val="006D0D76"/>
    <w:rsid w:val="006D47F9"/>
    <w:rsid w:val="007315D7"/>
    <w:rsid w:val="0075464F"/>
    <w:rsid w:val="007865D4"/>
    <w:rsid w:val="00786C58"/>
    <w:rsid w:val="0079016A"/>
    <w:rsid w:val="0079634F"/>
    <w:rsid w:val="007A4893"/>
    <w:rsid w:val="007A603F"/>
    <w:rsid w:val="007F12B4"/>
    <w:rsid w:val="008310DC"/>
    <w:rsid w:val="0084757C"/>
    <w:rsid w:val="00864AF9"/>
    <w:rsid w:val="008A49EE"/>
    <w:rsid w:val="008B723B"/>
    <w:rsid w:val="008C7E09"/>
    <w:rsid w:val="008E20EA"/>
    <w:rsid w:val="008F79F8"/>
    <w:rsid w:val="00901AD5"/>
    <w:rsid w:val="009042D7"/>
    <w:rsid w:val="009518FE"/>
    <w:rsid w:val="009704D0"/>
    <w:rsid w:val="009979C6"/>
    <w:rsid w:val="00997F60"/>
    <w:rsid w:val="009B04CA"/>
    <w:rsid w:val="009C3361"/>
    <w:rsid w:val="009E7A48"/>
    <w:rsid w:val="009F3C53"/>
    <w:rsid w:val="00A25E48"/>
    <w:rsid w:val="00A36C47"/>
    <w:rsid w:val="00A372E3"/>
    <w:rsid w:val="00A451A3"/>
    <w:rsid w:val="00A47153"/>
    <w:rsid w:val="00AB25F8"/>
    <w:rsid w:val="00B12B04"/>
    <w:rsid w:val="00B15965"/>
    <w:rsid w:val="00B3134A"/>
    <w:rsid w:val="00B36B59"/>
    <w:rsid w:val="00B55DFF"/>
    <w:rsid w:val="00B757DB"/>
    <w:rsid w:val="00BA7234"/>
    <w:rsid w:val="00BB5EBD"/>
    <w:rsid w:val="00C171FB"/>
    <w:rsid w:val="00C5328A"/>
    <w:rsid w:val="00C532D2"/>
    <w:rsid w:val="00C64248"/>
    <w:rsid w:val="00C670FE"/>
    <w:rsid w:val="00CA2910"/>
    <w:rsid w:val="00CA5980"/>
    <w:rsid w:val="00CB66F7"/>
    <w:rsid w:val="00CF4E29"/>
    <w:rsid w:val="00D247FF"/>
    <w:rsid w:val="00D715A5"/>
    <w:rsid w:val="00DB77B8"/>
    <w:rsid w:val="00DD0A34"/>
    <w:rsid w:val="00DE33FA"/>
    <w:rsid w:val="00E2573B"/>
    <w:rsid w:val="00E63716"/>
    <w:rsid w:val="00ED163E"/>
    <w:rsid w:val="00F35632"/>
    <w:rsid w:val="00F46267"/>
    <w:rsid w:val="00F56337"/>
    <w:rsid w:val="00F74685"/>
    <w:rsid w:val="00F912F4"/>
    <w:rsid w:val="00F9406B"/>
    <w:rsid w:val="00FD2ECD"/>
    <w:rsid w:val="00FF39DD"/>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F86A5-D30F-4BA2-8EAD-F955A092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5E36"/>
    <w:pPr>
      <w:tabs>
        <w:tab w:val="center" w:pos="4536"/>
        <w:tab w:val="right" w:pos="9072"/>
      </w:tabs>
      <w:spacing w:after="0" w:line="240" w:lineRule="auto"/>
    </w:pPr>
  </w:style>
  <w:style w:type="character" w:customStyle="1" w:styleId="En-tteCar">
    <w:name w:val="En-tête Car"/>
    <w:basedOn w:val="Policepardfaut"/>
    <w:link w:val="En-tte"/>
    <w:uiPriority w:val="99"/>
    <w:rsid w:val="003A5E36"/>
  </w:style>
  <w:style w:type="paragraph" w:styleId="Pieddepage">
    <w:name w:val="footer"/>
    <w:basedOn w:val="Normal"/>
    <w:link w:val="PieddepageCar"/>
    <w:uiPriority w:val="99"/>
    <w:unhideWhenUsed/>
    <w:rsid w:val="003A5E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5E36"/>
  </w:style>
  <w:style w:type="table" w:styleId="Grilledutableau">
    <w:name w:val="Table Grid"/>
    <w:basedOn w:val="TableauNormal"/>
    <w:uiPriority w:val="59"/>
    <w:rsid w:val="003A5E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3A5E36"/>
    <w:rPr>
      <w:color w:val="0000FF" w:themeColor="hyperlink"/>
      <w:u w:val="single"/>
    </w:rPr>
  </w:style>
  <w:style w:type="paragraph" w:styleId="Paragraphedeliste">
    <w:name w:val="List Paragraph"/>
    <w:basedOn w:val="Normal"/>
    <w:uiPriority w:val="34"/>
    <w:qFormat/>
    <w:rsid w:val="00545112"/>
    <w:pPr>
      <w:ind w:left="720"/>
      <w:contextualSpacing/>
    </w:pPr>
  </w:style>
  <w:style w:type="paragraph" w:styleId="Textedebulles">
    <w:name w:val="Balloon Text"/>
    <w:basedOn w:val="Normal"/>
    <w:link w:val="TextedebullesCar"/>
    <w:uiPriority w:val="99"/>
    <w:semiHidden/>
    <w:unhideWhenUsed/>
    <w:rsid w:val="001B41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4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amienkauffman.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4917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M-Team</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Kauffman</dc:creator>
  <cp:lastModifiedBy>Laurence Beff</cp:lastModifiedBy>
  <cp:revision>2</cp:revision>
  <dcterms:created xsi:type="dcterms:W3CDTF">2019-08-09T10:35:00Z</dcterms:created>
  <dcterms:modified xsi:type="dcterms:W3CDTF">2019-08-09T10:35:00Z</dcterms:modified>
</cp:coreProperties>
</file>