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55" w:rsidRPr="00635846" w:rsidRDefault="009C40E2" w:rsidP="00F32E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rPr>
      </w:pPr>
      <w:r>
        <w:rPr>
          <w:rFonts w:cstheme="minorHAnsi"/>
          <w:b/>
        </w:rPr>
        <w:t xml:space="preserve">Guide pour écrire une </w:t>
      </w:r>
      <w:r w:rsidR="00FE2056" w:rsidRPr="00635846">
        <w:rPr>
          <w:rFonts w:cstheme="minorHAnsi"/>
          <w:b/>
        </w:rPr>
        <w:t>offre d’em</w:t>
      </w:r>
      <w:r w:rsidR="00635846" w:rsidRPr="00635846">
        <w:rPr>
          <w:rFonts w:cstheme="minorHAnsi"/>
          <w:b/>
        </w:rPr>
        <w:t>ploi pour des candidatures diversifié</w:t>
      </w:r>
      <w:r w:rsidR="00FE2056" w:rsidRPr="00635846">
        <w:rPr>
          <w:rFonts w:cstheme="minorHAnsi"/>
          <w:b/>
        </w:rPr>
        <w:t>es</w:t>
      </w:r>
      <w:r w:rsidR="00FE2056" w:rsidRPr="00635846">
        <w:rPr>
          <w:rStyle w:val="Appelnotedebasdep"/>
          <w:rFonts w:cstheme="minorHAnsi"/>
          <w:b/>
        </w:rPr>
        <w:footnoteReference w:id="1"/>
      </w:r>
    </w:p>
    <w:p w:rsidR="0008551B" w:rsidRPr="00635846" w:rsidRDefault="0008551B" w:rsidP="00917955">
      <w:pPr>
        <w:autoSpaceDE w:val="0"/>
        <w:autoSpaceDN w:val="0"/>
        <w:adjustRightInd w:val="0"/>
        <w:spacing w:after="0" w:line="240" w:lineRule="auto"/>
        <w:rPr>
          <w:rFonts w:cstheme="minorHAnsi"/>
        </w:rPr>
      </w:pPr>
    </w:p>
    <w:p w:rsidR="0008551B" w:rsidRPr="00635846" w:rsidRDefault="0008551B" w:rsidP="00917955">
      <w:pPr>
        <w:autoSpaceDE w:val="0"/>
        <w:autoSpaceDN w:val="0"/>
        <w:adjustRightInd w:val="0"/>
        <w:spacing w:after="0" w:line="240" w:lineRule="auto"/>
        <w:rPr>
          <w:rFonts w:cstheme="minorHAnsi"/>
          <w:b/>
        </w:rPr>
      </w:pPr>
      <w:r w:rsidRPr="00635846">
        <w:rPr>
          <w:rFonts w:cstheme="minorHAnsi"/>
          <w:b/>
        </w:rPr>
        <w:t xml:space="preserve">L’offre d’emploi est le lien entre le besoin de compétences </w:t>
      </w:r>
      <w:r w:rsidR="009C40E2">
        <w:rPr>
          <w:rFonts w:cstheme="minorHAnsi"/>
          <w:b/>
        </w:rPr>
        <w:t>de l’</w:t>
      </w:r>
      <w:proofErr w:type="spellStart"/>
      <w:r w:rsidR="009C40E2">
        <w:rPr>
          <w:rFonts w:cstheme="minorHAnsi"/>
          <w:b/>
        </w:rPr>
        <w:t>organisation</w:t>
      </w:r>
      <w:r w:rsidRPr="00635846">
        <w:rPr>
          <w:rFonts w:cstheme="minorHAnsi"/>
          <w:b/>
        </w:rPr>
        <w:t>et</w:t>
      </w:r>
      <w:proofErr w:type="spellEnd"/>
      <w:r w:rsidRPr="00635846">
        <w:rPr>
          <w:rFonts w:cstheme="minorHAnsi"/>
          <w:b/>
        </w:rPr>
        <w:t xml:space="preserve"> le</w:t>
      </w:r>
      <w:r w:rsidR="009C40E2">
        <w:rPr>
          <w:rFonts w:cstheme="minorHAnsi"/>
          <w:b/>
        </w:rPr>
        <w:t>s candidats potentiels.</w:t>
      </w:r>
      <w:r w:rsidRPr="00635846">
        <w:rPr>
          <w:rFonts w:cstheme="minorHAnsi"/>
          <w:b/>
        </w:rPr>
        <w:t xml:space="preserve">  Elle sera donc à la fois attirante</w:t>
      </w:r>
      <w:r w:rsidR="00753B99">
        <w:rPr>
          <w:rFonts w:cstheme="minorHAnsi"/>
          <w:b/>
        </w:rPr>
        <w:t xml:space="preserve"> – pour stimuler les profils pouvant enrichir les compétences de votre</w:t>
      </w:r>
      <w:r w:rsidR="00753B99" w:rsidRPr="00635846">
        <w:rPr>
          <w:rFonts w:cstheme="minorHAnsi"/>
          <w:b/>
        </w:rPr>
        <w:t xml:space="preserve"> </w:t>
      </w:r>
      <w:r w:rsidR="00753B99">
        <w:rPr>
          <w:rFonts w:cstheme="minorHAnsi"/>
          <w:b/>
        </w:rPr>
        <w:t xml:space="preserve">organisation - </w:t>
      </w:r>
      <w:r w:rsidRPr="00635846">
        <w:rPr>
          <w:rFonts w:cstheme="minorHAnsi"/>
          <w:b/>
        </w:rPr>
        <w:t>mais aussi spécifique</w:t>
      </w:r>
      <w:r w:rsidR="00753B99">
        <w:rPr>
          <w:rFonts w:cstheme="minorHAnsi"/>
          <w:b/>
        </w:rPr>
        <w:t xml:space="preserve"> -</w:t>
      </w:r>
      <w:r w:rsidRPr="00635846">
        <w:rPr>
          <w:rFonts w:cstheme="minorHAnsi"/>
          <w:b/>
        </w:rPr>
        <w:t xml:space="preserve"> afin d’éviter d’être assailli de nombreuses réponses inadaptées.</w:t>
      </w:r>
    </w:p>
    <w:p w:rsidR="00917955" w:rsidRPr="00F32EFA" w:rsidRDefault="00D72D07" w:rsidP="00917955">
      <w:pPr>
        <w:autoSpaceDE w:val="0"/>
        <w:autoSpaceDN w:val="0"/>
        <w:adjustRightInd w:val="0"/>
        <w:spacing w:after="0" w:line="240" w:lineRule="auto"/>
        <w:rPr>
          <w:rFonts w:cstheme="minorHAnsi"/>
        </w:rPr>
      </w:pPr>
      <w:r w:rsidRPr="00F32EFA">
        <w:rPr>
          <w:rFonts w:cstheme="minorHAnsi"/>
        </w:rPr>
        <w:t>Bref, l’</w:t>
      </w:r>
      <w:r w:rsidR="0008551B" w:rsidRPr="00F32EFA">
        <w:rPr>
          <w:rFonts w:cstheme="minorHAnsi"/>
        </w:rPr>
        <w:t xml:space="preserve">écriture d’une offre d’emploi </w:t>
      </w:r>
      <w:r w:rsidRPr="00F32EFA">
        <w:rPr>
          <w:rFonts w:cstheme="minorHAnsi"/>
        </w:rPr>
        <w:t xml:space="preserve">est un sacré défi.  De plus, elle </w:t>
      </w:r>
      <w:r w:rsidR="0008551B" w:rsidRPr="00F32EFA">
        <w:rPr>
          <w:rFonts w:cstheme="minorHAnsi"/>
        </w:rPr>
        <w:t xml:space="preserve">doit répondre à des critères légaux </w:t>
      </w:r>
      <w:r w:rsidR="00FE2056" w:rsidRPr="00F32EFA">
        <w:rPr>
          <w:rFonts w:cstheme="minorHAnsi"/>
        </w:rPr>
        <w:t>stricts</w:t>
      </w:r>
      <w:r w:rsidR="0008551B" w:rsidRPr="00F32EFA">
        <w:rPr>
          <w:rFonts w:cstheme="minorHAnsi"/>
        </w:rPr>
        <w:t xml:space="preserve"> notamment en fonction des critères établis par les lois visant à la </w:t>
      </w:r>
      <w:r w:rsidR="00FE2056" w:rsidRPr="00F32EFA">
        <w:rPr>
          <w:rFonts w:cstheme="minorHAnsi"/>
        </w:rPr>
        <w:t>non-discrimination</w:t>
      </w:r>
      <w:r w:rsidR="0008551B" w:rsidRPr="00F32EFA">
        <w:rPr>
          <w:rFonts w:cstheme="minorHAnsi"/>
        </w:rPr>
        <w:t>.</w:t>
      </w:r>
    </w:p>
    <w:p w:rsidR="000417BD" w:rsidRPr="00F32EFA" w:rsidRDefault="000417BD" w:rsidP="00917955">
      <w:pPr>
        <w:autoSpaceDE w:val="0"/>
        <w:autoSpaceDN w:val="0"/>
        <w:adjustRightInd w:val="0"/>
        <w:spacing w:after="0" w:line="240" w:lineRule="auto"/>
        <w:rPr>
          <w:rFonts w:cstheme="minorHAnsi"/>
        </w:rPr>
      </w:pPr>
      <w:r w:rsidRPr="00F32EFA">
        <w:rPr>
          <w:rFonts w:cstheme="minorHAnsi"/>
        </w:rPr>
        <w:t xml:space="preserve">Voici un </w:t>
      </w:r>
      <w:r w:rsidR="00762599" w:rsidRPr="00F32EFA">
        <w:rPr>
          <w:rFonts w:cstheme="minorHAnsi"/>
        </w:rPr>
        <w:t>guide</w:t>
      </w:r>
      <w:r w:rsidRPr="00F32EFA">
        <w:rPr>
          <w:rFonts w:cstheme="minorHAnsi"/>
        </w:rPr>
        <w:t xml:space="preserve"> reprenant les éléments de base d’une offre d’emploi et veillant à supprimer les sources de discrimination.</w:t>
      </w:r>
      <w:bookmarkStart w:id="0" w:name="_GoBack"/>
      <w:bookmarkEnd w:id="0"/>
    </w:p>
    <w:p w:rsidR="000417BD" w:rsidRPr="00F32EFA" w:rsidRDefault="000417BD" w:rsidP="00917955">
      <w:pPr>
        <w:autoSpaceDE w:val="0"/>
        <w:autoSpaceDN w:val="0"/>
        <w:adjustRightInd w:val="0"/>
        <w:spacing w:after="0" w:line="240" w:lineRule="auto"/>
        <w:rPr>
          <w:rFonts w:cstheme="minorHAnsi"/>
        </w:rPr>
      </w:pPr>
      <w:r w:rsidRPr="00F32EFA">
        <w:rPr>
          <w:rFonts w:cstheme="minorHAnsi"/>
        </w:rPr>
        <w:t>Reste ensuite à la personnaliser en lui donnant le design et la tonalité qui correspondent à votre institution et au profil recherché.</w:t>
      </w:r>
    </w:p>
    <w:p w:rsidR="0008551B" w:rsidRPr="00635846" w:rsidRDefault="0008551B" w:rsidP="00917955">
      <w:pPr>
        <w:autoSpaceDE w:val="0"/>
        <w:autoSpaceDN w:val="0"/>
        <w:adjustRightInd w:val="0"/>
        <w:spacing w:after="0" w:line="240" w:lineRule="auto"/>
        <w:rPr>
          <w:rFonts w:cstheme="minorHAnsi"/>
          <w:b/>
          <w:bCs/>
        </w:rPr>
      </w:pPr>
    </w:p>
    <w:p w:rsidR="00F32EFA" w:rsidRDefault="00F32EFA" w:rsidP="00917955">
      <w:pPr>
        <w:autoSpaceDE w:val="0"/>
        <w:autoSpaceDN w:val="0"/>
        <w:adjustRightInd w:val="0"/>
        <w:spacing w:after="0" w:line="240" w:lineRule="auto"/>
        <w:rPr>
          <w:rFonts w:cstheme="minorHAnsi"/>
          <w:b/>
          <w:bCs/>
          <w:color w:val="000000"/>
        </w:rPr>
      </w:pPr>
    </w:p>
    <w:p w:rsidR="00917955" w:rsidRPr="00B67870" w:rsidRDefault="00485302" w:rsidP="00917955">
      <w:pPr>
        <w:autoSpaceDE w:val="0"/>
        <w:autoSpaceDN w:val="0"/>
        <w:adjustRightInd w:val="0"/>
        <w:spacing w:after="0" w:line="240" w:lineRule="auto"/>
        <w:rPr>
          <w:rFonts w:cstheme="minorHAnsi"/>
          <w:b/>
          <w:bCs/>
          <w:color w:val="000000"/>
        </w:rPr>
      </w:pPr>
      <w:r w:rsidRPr="00B67870">
        <w:rPr>
          <w:rFonts w:cstheme="minorHAnsi"/>
          <w:b/>
          <w:bCs/>
          <w:color w:val="000000"/>
        </w:rPr>
        <w:t>Les i</w:t>
      </w:r>
      <w:r w:rsidR="00917955" w:rsidRPr="00B67870">
        <w:rPr>
          <w:rFonts w:cstheme="minorHAnsi"/>
          <w:b/>
          <w:bCs/>
          <w:color w:val="000000"/>
        </w:rPr>
        <w:t>ndispensables</w:t>
      </w:r>
      <w:r w:rsidR="00FE2056" w:rsidRPr="00B67870">
        <w:rPr>
          <w:rFonts w:cstheme="minorHAnsi"/>
          <w:b/>
          <w:bCs/>
          <w:color w:val="000000"/>
        </w:rPr>
        <w:t> :</w:t>
      </w:r>
      <w:r w:rsidRPr="00B67870">
        <w:rPr>
          <w:rFonts w:cstheme="minorHAnsi"/>
          <w:b/>
          <w:bCs/>
          <w:color w:val="000000"/>
        </w:rPr>
        <w:t xml:space="preserve"> </w:t>
      </w:r>
    </w:p>
    <w:p w:rsidR="00B67870" w:rsidRPr="00B67870" w:rsidRDefault="00B67870" w:rsidP="00B67870">
      <w:pPr>
        <w:pStyle w:val="Paragraphedeliste"/>
        <w:numPr>
          <w:ilvl w:val="0"/>
          <w:numId w:val="1"/>
        </w:numPr>
        <w:autoSpaceDE w:val="0"/>
        <w:autoSpaceDN w:val="0"/>
        <w:adjustRightInd w:val="0"/>
        <w:spacing w:after="0" w:line="240" w:lineRule="auto"/>
        <w:rPr>
          <w:rFonts w:cstheme="minorHAnsi"/>
          <w:color w:val="000000"/>
        </w:rPr>
      </w:pPr>
      <w:r w:rsidRPr="00B67870">
        <w:rPr>
          <w:rFonts w:cstheme="minorHAnsi"/>
          <w:color w:val="000000"/>
        </w:rPr>
        <w:t>Intitulé du poste avec H/F ou mettre le terme au féminin et au masculin</w:t>
      </w:r>
    </w:p>
    <w:p w:rsidR="00485302" w:rsidRPr="00B67870" w:rsidRDefault="00917955" w:rsidP="00917955">
      <w:pPr>
        <w:pStyle w:val="Paragraphedeliste"/>
        <w:numPr>
          <w:ilvl w:val="0"/>
          <w:numId w:val="1"/>
        </w:numPr>
        <w:autoSpaceDE w:val="0"/>
        <w:autoSpaceDN w:val="0"/>
        <w:adjustRightInd w:val="0"/>
        <w:spacing w:after="0" w:line="240" w:lineRule="auto"/>
        <w:rPr>
          <w:rFonts w:cstheme="minorHAnsi"/>
          <w:color w:val="000000"/>
        </w:rPr>
      </w:pPr>
      <w:r w:rsidRPr="00B67870">
        <w:rPr>
          <w:rFonts w:cstheme="minorHAnsi"/>
          <w:color w:val="000000"/>
        </w:rPr>
        <w:t xml:space="preserve">Présentation </w:t>
      </w:r>
      <w:r w:rsidR="00B67870">
        <w:rPr>
          <w:rFonts w:cstheme="minorHAnsi"/>
          <w:color w:val="000000"/>
        </w:rPr>
        <w:t xml:space="preserve">courte </w:t>
      </w:r>
      <w:r w:rsidRPr="00B67870">
        <w:rPr>
          <w:rFonts w:cstheme="minorHAnsi"/>
          <w:color w:val="000000"/>
        </w:rPr>
        <w:t>du poste</w:t>
      </w:r>
    </w:p>
    <w:p w:rsidR="00485302" w:rsidRPr="00B67870" w:rsidRDefault="00917955" w:rsidP="00917955">
      <w:pPr>
        <w:pStyle w:val="Paragraphedeliste"/>
        <w:numPr>
          <w:ilvl w:val="0"/>
          <w:numId w:val="1"/>
        </w:numPr>
        <w:autoSpaceDE w:val="0"/>
        <w:autoSpaceDN w:val="0"/>
        <w:adjustRightInd w:val="0"/>
        <w:spacing w:after="0" w:line="240" w:lineRule="auto"/>
        <w:rPr>
          <w:rFonts w:cstheme="minorHAnsi"/>
          <w:color w:val="000000"/>
        </w:rPr>
      </w:pPr>
      <w:r w:rsidRPr="00B67870">
        <w:rPr>
          <w:rFonts w:cstheme="minorHAnsi"/>
          <w:color w:val="000000"/>
        </w:rPr>
        <w:t>Type de contrat</w:t>
      </w:r>
    </w:p>
    <w:p w:rsidR="00485302" w:rsidRPr="00B67870" w:rsidRDefault="00917955" w:rsidP="00917955">
      <w:pPr>
        <w:pStyle w:val="Paragraphedeliste"/>
        <w:numPr>
          <w:ilvl w:val="0"/>
          <w:numId w:val="1"/>
        </w:numPr>
        <w:autoSpaceDE w:val="0"/>
        <w:autoSpaceDN w:val="0"/>
        <w:adjustRightInd w:val="0"/>
        <w:spacing w:after="0" w:line="240" w:lineRule="auto"/>
        <w:rPr>
          <w:rFonts w:cstheme="minorHAnsi"/>
          <w:color w:val="000000"/>
        </w:rPr>
      </w:pPr>
      <w:r w:rsidRPr="00B67870">
        <w:rPr>
          <w:rFonts w:cstheme="minorHAnsi"/>
          <w:color w:val="000000"/>
        </w:rPr>
        <w:t>Présentation de l’entreprise (secteur, taille)</w:t>
      </w:r>
    </w:p>
    <w:p w:rsidR="00485302" w:rsidRPr="00B67870" w:rsidRDefault="00917955" w:rsidP="00917955">
      <w:pPr>
        <w:pStyle w:val="Paragraphedeliste"/>
        <w:numPr>
          <w:ilvl w:val="0"/>
          <w:numId w:val="1"/>
        </w:numPr>
        <w:autoSpaceDE w:val="0"/>
        <w:autoSpaceDN w:val="0"/>
        <w:adjustRightInd w:val="0"/>
        <w:spacing w:after="0" w:line="240" w:lineRule="auto"/>
        <w:rPr>
          <w:rFonts w:cstheme="minorHAnsi"/>
          <w:color w:val="000000"/>
        </w:rPr>
      </w:pPr>
      <w:r w:rsidRPr="00B67870">
        <w:rPr>
          <w:rFonts w:cstheme="minorHAnsi"/>
          <w:color w:val="000000"/>
        </w:rPr>
        <w:t>Nom de l’employeur (au moins auprès du média utilisé)</w:t>
      </w:r>
    </w:p>
    <w:p w:rsidR="00485302" w:rsidRPr="00B67870" w:rsidRDefault="00917955" w:rsidP="00917955">
      <w:pPr>
        <w:pStyle w:val="Paragraphedeliste"/>
        <w:numPr>
          <w:ilvl w:val="0"/>
          <w:numId w:val="1"/>
        </w:numPr>
        <w:autoSpaceDE w:val="0"/>
        <w:autoSpaceDN w:val="0"/>
        <w:adjustRightInd w:val="0"/>
        <w:spacing w:after="0" w:line="240" w:lineRule="auto"/>
        <w:rPr>
          <w:rFonts w:cstheme="minorHAnsi"/>
          <w:color w:val="000000"/>
        </w:rPr>
      </w:pPr>
      <w:r w:rsidRPr="00B67870">
        <w:rPr>
          <w:rFonts w:cstheme="minorHAnsi"/>
          <w:color w:val="000000"/>
        </w:rPr>
        <w:t>Les modalités de réponse (CV, lettre de motivation, dossier….)</w:t>
      </w:r>
    </w:p>
    <w:p w:rsidR="00917955" w:rsidRPr="00B67870" w:rsidRDefault="00917955" w:rsidP="00917955">
      <w:pPr>
        <w:pStyle w:val="Paragraphedeliste"/>
        <w:numPr>
          <w:ilvl w:val="0"/>
          <w:numId w:val="1"/>
        </w:numPr>
        <w:autoSpaceDE w:val="0"/>
        <w:autoSpaceDN w:val="0"/>
        <w:adjustRightInd w:val="0"/>
        <w:spacing w:after="0" w:line="240" w:lineRule="auto"/>
        <w:rPr>
          <w:rFonts w:cstheme="minorHAnsi"/>
          <w:color w:val="000000"/>
        </w:rPr>
      </w:pPr>
      <w:r w:rsidRPr="00B67870">
        <w:rPr>
          <w:rFonts w:cstheme="minorHAnsi"/>
          <w:color w:val="000000"/>
        </w:rPr>
        <w:t>Conditions de t</w:t>
      </w:r>
      <w:r w:rsidR="009C40E2">
        <w:rPr>
          <w:rFonts w:cstheme="minorHAnsi"/>
          <w:color w:val="000000"/>
        </w:rPr>
        <w:t>ravail (temps de travail,</w:t>
      </w:r>
      <w:r w:rsidRPr="00B67870">
        <w:rPr>
          <w:rFonts w:cstheme="minorHAnsi"/>
          <w:color w:val="000000"/>
        </w:rPr>
        <w:t xml:space="preserve"> horaires)</w:t>
      </w:r>
    </w:p>
    <w:p w:rsidR="00485302" w:rsidRPr="00B67870" w:rsidRDefault="00485302" w:rsidP="00917955">
      <w:pPr>
        <w:autoSpaceDE w:val="0"/>
        <w:autoSpaceDN w:val="0"/>
        <w:adjustRightInd w:val="0"/>
        <w:spacing w:after="0" w:line="240" w:lineRule="auto"/>
        <w:rPr>
          <w:rFonts w:cstheme="minorHAnsi"/>
          <w:color w:val="000000"/>
        </w:rPr>
      </w:pPr>
    </w:p>
    <w:p w:rsidR="00917955" w:rsidRPr="00B67870" w:rsidRDefault="00485302" w:rsidP="00917955">
      <w:pPr>
        <w:autoSpaceDE w:val="0"/>
        <w:autoSpaceDN w:val="0"/>
        <w:adjustRightInd w:val="0"/>
        <w:spacing w:after="0" w:line="240" w:lineRule="auto"/>
        <w:rPr>
          <w:rFonts w:cstheme="minorHAnsi"/>
          <w:color w:val="000000"/>
        </w:rPr>
      </w:pPr>
      <w:r w:rsidRPr="00B67870">
        <w:rPr>
          <w:rFonts w:cstheme="minorHAnsi"/>
          <w:color w:val="000000"/>
        </w:rPr>
        <w:t xml:space="preserve">- </w:t>
      </w:r>
      <w:r w:rsidR="00917955" w:rsidRPr="00B67870">
        <w:rPr>
          <w:rFonts w:cstheme="minorHAnsi"/>
          <w:color w:val="000000"/>
        </w:rPr>
        <w:t>Date de l’annonce</w:t>
      </w:r>
    </w:p>
    <w:p w:rsidR="00917955" w:rsidRPr="00B67870" w:rsidRDefault="00485302" w:rsidP="00917955">
      <w:pPr>
        <w:autoSpaceDE w:val="0"/>
        <w:autoSpaceDN w:val="0"/>
        <w:adjustRightInd w:val="0"/>
        <w:spacing w:after="0" w:line="240" w:lineRule="auto"/>
        <w:rPr>
          <w:rFonts w:cstheme="minorHAnsi"/>
          <w:color w:val="000000"/>
        </w:rPr>
      </w:pPr>
      <w:r w:rsidRPr="00B67870">
        <w:rPr>
          <w:rFonts w:cstheme="minorHAnsi"/>
          <w:color w:val="000000"/>
        </w:rPr>
        <w:t xml:space="preserve">- </w:t>
      </w:r>
      <w:r w:rsidR="00917955" w:rsidRPr="00B67870">
        <w:rPr>
          <w:rFonts w:cstheme="minorHAnsi"/>
          <w:color w:val="000000"/>
        </w:rPr>
        <w:t>Utilisation du français sauf pour des termes anglicisés dans le métier (ex</w:t>
      </w:r>
      <w:r w:rsidR="00635846">
        <w:rPr>
          <w:rFonts w:cstheme="minorHAnsi"/>
          <w:color w:val="000000"/>
        </w:rPr>
        <w:t>.</w:t>
      </w:r>
      <w:r w:rsidR="00917955" w:rsidRPr="00B67870">
        <w:rPr>
          <w:rFonts w:cstheme="minorHAnsi"/>
          <w:color w:val="000000"/>
        </w:rPr>
        <w:t xml:space="preserve"> :</w:t>
      </w:r>
      <w:r w:rsidR="00635846">
        <w:rPr>
          <w:rFonts w:cstheme="minorHAnsi"/>
          <w:color w:val="000000"/>
        </w:rPr>
        <w:t xml:space="preserve"> </w:t>
      </w:r>
      <w:r w:rsidR="00917955" w:rsidRPr="00B67870">
        <w:rPr>
          <w:rFonts w:cstheme="minorHAnsi"/>
          <w:color w:val="000000"/>
        </w:rPr>
        <w:t>barman)</w:t>
      </w:r>
    </w:p>
    <w:p w:rsidR="0008551B" w:rsidRPr="00B67870" w:rsidRDefault="0008551B" w:rsidP="00917955">
      <w:pPr>
        <w:autoSpaceDE w:val="0"/>
        <w:autoSpaceDN w:val="0"/>
        <w:adjustRightInd w:val="0"/>
        <w:spacing w:after="0" w:line="240" w:lineRule="auto"/>
        <w:rPr>
          <w:rFonts w:cstheme="minorHAnsi"/>
          <w:b/>
          <w:bCs/>
          <w:color w:val="000000"/>
        </w:rPr>
      </w:pPr>
    </w:p>
    <w:p w:rsidR="00F32EFA" w:rsidRDefault="00F32EFA" w:rsidP="00917955">
      <w:pPr>
        <w:autoSpaceDE w:val="0"/>
        <w:autoSpaceDN w:val="0"/>
        <w:adjustRightInd w:val="0"/>
        <w:spacing w:after="0" w:line="240" w:lineRule="auto"/>
        <w:rPr>
          <w:rFonts w:cstheme="minorHAnsi"/>
          <w:b/>
          <w:bCs/>
          <w:color w:val="000000"/>
        </w:rPr>
      </w:pPr>
    </w:p>
    <w:p w:rsidR="00485302" w:rsidRPr="00B67870" w:rsidRDefault="00917955" w:rsidP="00917955">
      <w:pPr>
        <w:autoSpaceDE w:val="0"/>
        <w:autoSpaceDN w:val="0"/>
        <w:adjustRightInd w:val="0"/>
        <w:spacing w:after="0" w:line="240" w:lineRule="auto"/>
        <w:rPr>
          <w:rFonts w:cstheme="minorHAnsi"/>
          <w:b/>
          <w:bCs/>
          <w:color w:val="000000"/>
        </w:rPr>
      </w:pPr>
      <w:r w:rsidRPr="00B67870">
        <w:rPr>
          <w:rFonts w:cstheme="minorHAnsi"/>
          <w:b/>
          <w:bCs/>
          <w:color w:val="000000"/>
        </w:rPr>
        <w:t xml:space="preserve">Structure de l’offre </w:t>
      </w:r>
    </w:p>
    <w:p w:rsidR="00917955" w:rsidRDefault="00917955" w:rsidP="00F349F5">
      <w:pPr>
        <w:pStyle w:val="Paragraphedeliste"/>
        <w:numPr>
          <w:ilvl w:val="0"/>
          <w:numId w:val="2"/>
        </w:numPr>
        <w:autoSpaceDE w:val="0"/>
        <w:autoSpaceDN w:val="0"/>
        <w:adjustRightInd w:val="0"/>
        <w:spacing w:after="0" w:line="240" w:lineRule="auto"/>
        <w:rPr>
          <w:rFonts w:cstheme="minorHAnsi"/>
          <w:color w:val="000000"/>
        </w:rPr>
      </w:pPr>
      <w:r w:rsidRPr="00B67870">
        <w:rPr>
          <w:rFonts w:cstheme="minorHAnsi"/>
          <w:color w:val="000000"/>
        </w:rPr>
        <w:t>Description de l’environnement de travail : toutes les informations doivent</w:t>
      </w:r>
      <w:r w:rsidR="00485302" w:rsidRPr="00B67870">
        <w:rPr>
          <w:rFonts w:cstheme="minorHAnsi"/>
          <w:color w:val="000000"/>
        </w:rPr>
        <w:t xml:space="preserve"> </w:t>
      </w:r>
      <w:r w:rsidR="00BE7686" w:rsidRPr="00B67870">
        <w:rPr>
          <w:rFonts w:cstheme="minorHAnsi"/>
          <w:color w:val="000000"/>
        </w:rPr>
        <w:t>être vérifi</w:t>
      </w:r>
      <w:r w:rsidRPr="00B67870">
        <w:rPr>
          <w:rFonts w:cstheme="minorHAnsi"/>
          <w:color w:val="000000"/>
        </w:rPr>
        <w:t>ables</w:t>
      </w:r>
    </w:p>
    <w:p w:rsidR="009C40E2" w:rsidRPr="009C40E2" w:rsidRDefault="009C40E2" w:rsidP="009C40E2">
      <w:pPr>
        <w:autoSpaceDE w:val="0"/>
        <w:autoSpaceDN w:val="0"/>
        <w:adjustRightInd w:val="0"/>
        <w:spacing w:after="0" w:line="240" w:lineRule="auto"/>
        <w:ind w:left="1416"/>
        <w:rPr>
          <w:rFonts w:cstheme="minorHAnsi"/>
          <w:color w:val="000000"/>
          <w:sz w:val="20"/>
          <w:szCs w:val="20"/>
        </w:rPr>
      </w:pPr>
      <w:r w:rsidRPr="009C40E2">
        <w:rPr>
          <w:rFonts w:cstheme="minorHAnsi"/>
          <w:color w:val="000000"/>
          <w:sz w:val="20"/>
          <w:szCs w:val="20"/>
        </w:rPr>
        <w:t xml:space="preserve">Exemple : AFOSOC-VESOFO est une </w:t>
      </w:r>
      <w:proofErr w:type="spellStart"/>
      <w:r w:rsidRPr="009C40E2">
        <w:rPr>
          <w:rFonts w:cstheme="minorHAnsi"/>
          <w:color w:val="000000"/>
          <w:sz w:val="20"/>
          <w:szCs w:val="20"/>
        </w:rPr>
        <w:t>asbl</w:t>
      </w:r>
      <w:proofErr w:type="spellEnd"/>
      <w:r w:rsidRPr="009C40E2">
        <w:rPr>
          <w:rFonts w:cstheme="minorHAnsi"/>
          <w:color w:val="000000"/>
          <w:sz w:val="20"/>
          <w:szCs w:val="20"/>
        </w:rPr>
        <w:t xml:space="preserve"> prestataire de services fondée par les partenaires sociaux du secteur non-marchand. Elle offre différents services (comptabilité, administration du personnel, informatique, accueil, économat, entretien et gestion du bâtiment) à 8 entités juridiques actives dans le domaine de la formation, de l’emploi et de la gestion de fonds de sécurité d’existence.</w:t>
      </w:r>
    </w:p>
    <w:p w:rsidR="00485302" w:rsidRPr="00B67870" w:rsidRDefault="00917955" w:rsidP="00F349F5">
      <w:pPr>
        <w:pStyle w:val="Paragraphedeliste"/>
        <w:numPr>
          <w:ilvl w:val="0"/>
          <w:numId w:val="2"/>
        </w:numPr>
        <w:autoSpaceDE w:val="0"/>
        <w:autoSpaceDN w:val="0"/>
        <w:adjustRightInd w:val="0"/>
        <w:spacing w:after="0" w:line="240" w:lineRule="auto"/>
        <w:rPr>
          <w:rFonts w:cstheme="minorHAnsi"/>
          <w:color w:val="000000"/>
        </w:rPr>
      </w:pPr>
      <w:r w:rsidRPr="00B67870">
        <w:rPr>
          <w:rFonts w:cstheme="minorHAnsi"/>
          <w:color w:val="000000"/>
        </w:rPr>
        <w:t xml:space="preserve">Description des missions : </w:t>
      </w:r>
    </w:p>
    <w:p w:rsidR="00485302" w:rsidRPr="00B67870" w:rsidRDefault="00485302" w:rsidP="00917955">
      <w:pPr>
        <w:autoSpaceDE w:val="0"/>
        <w:autoSpaceDN w:val="0"/>
        <w:adjustRightInd w:val="0"/>
        <w:spacing w:after="0" w:line="240" w:lineRule="auto"/>
        <w:rPr>
          <w:rFonts w:cstheme="minorHAnsi"/>
          <w:color w:val="000000"/>
        </w:rPr>
      </w:pPr>
      <w:r w:rsidRPr="00B67870">
        <w:rPr>
          <w:rFonts w:cstheme="minorHAnsi"/>
          <w:color w:val="000000"/>
        </w:rPr>
        <w:t xml:space="preserve">- </w:t>
      </w:r>
      <w:r w:rsidR="00917955" w:rsidRPr="00B67870">
        <w:rPr>
          <w:rFonts w:cstheme="minorHAnsi"/>
          <w:color w:val="000000"/>
        </w:rPr>
        <w:t>plus les inform</w:t>
      </w:r>
      <w:r w:rsidR="009C40E2">
        <w:rPr>
          <w:rFonts w:cstheme="minorHAnsi"/>
          <w:color w:val="000000"/>
        </w:rPr>
        <w:t>ations détaillent des tâches,</w:t>
      </w:r>
      <w:r w:rsidRPr="00B67870">
        <w:rPr>
          <w:rFonts w:cstheme="minorHAnsi"/>
          <w:color w:val="000000"/>
        </w:rPr>
        <w:t xml:space="preserve"> </w:t>
      </w:r>
      <w:r w:rsidR="00917955" w:rsidRPr="00B67870">
        <w:rPr>
          <w:rFonts w:cstheme="minorHAnsi"/>
          <w:color w:val="000000"/>
        </w:rPr>
        <w:t>moins il</w:t>
      </w:r>
      <w:r w:rsidRPr="00B67870">
        <w:rPr>
          <w:rFonts w:cstheme="minorHAnsi"/>
          <w:color w:val="000000"/>
        </w:rPr>
        <w:t xml:space="preserve"> y a de critères discriminants</w:t>
      </w:r>
    </w:p>
    <w:p w:rsidR="00917955" w:rsidRPr="00B67870" w:rsidRDefault="00485302" w:rsidP="00917955">
      <w:pPr>
        <w:autoSpaceDE w:val="0"/>
        <w:autoSpaceDN w:val="0"/>
        <w:adjustRightInd w:val="0"/>
        <w:spacing w:after="0" w:line="240" w:lineRule="auto"/>
        <w:rPr>
          <w:rFonts w:cstheme="minorHAnsi"/>
          <w:color w:val="000000"/>
        </w:rPr>
      </w:pPr>
      <w:r w:rsidRPr="00B67870">
        <w:rPr>
          <w:rFonts w:cstheme="minorHAnsi"/>
          <w:color w:val="000000"/>
        </w:rPr>
        <w:t xml:space="preserve">- </w:t>
      </w:r>
      <w:r w:rsidR="00917955" w:rsidRPr="00B67870">
        <w:rPr>
          <w:rFonts w:cstheme="minorHAnsi"/>
          <w:color w:val="000000"/>
        </w:rPr>
        <w:t xml:space="preserve">plus il </w:t>
      </w:r>
      <w:r w:rsidRPr="00B67870">
        <w:rPr>
          <w:rFonts w:cstheme="minorHAnsi"/>
          <w:color w:val="000000"/>
        </w:rPr>
        <w:t xml:space="preserve">y a d’informations dans l’offre, </w:t>
      </w:r>
      <w:r w:rsidR="00917955" w:rsidRPr="00B67870">
        <w:rPr>
          <w:rFonts w:cstheme="minorHAnsi"/>
          <w:color w:val="000000"/>
        </w:rPr>
        <w:t xml:space="preserve">plus les candidats </w:t>
      </w:r>
      <w:r w:rsidRPr="00B67870">
        <w:rPr>
          <w:rFonts w:cstheme="minorHAnsi"/>
          <w:color w:val="000000"/>
        </w:rPr>
        <w:t>pourront présenter avec pertinence</w:t>
      </w:r>
      <w:r w:rsidR="00917955" w:rsidRPr="00B67870">
        <w:rPr>
          <w:rFonts w:cstheme="minorHAnsi"/>
          <w:color w:val="000000"/>
        </w:rPr>
        <w:t xml:space="preserve"> leur</w:t>
      </w:r>
      <w:r w:rsidRPr="00B67870">
        <w:rPr>
          <w:rFonts w:cstheme="minorHAnsi"/>
          <w:color w:val="000000"/>
        </w:rPr>
        <w:t xml:space="preserve"> </w:t>
      </w:r>
      <w:r w:rsidR="00917955" w:rsidRPr="00B67870">
        <w:rPr>
          <w:rFonts w:cstheme="minorHAnsi"/>
          <w:color w:val="000000"/>
        </w:rPr>
        <w:t>candidature</w:t>
      </w:r>
    </w:p>
    <w:p w:rsidR="002B630D" w:rsidRPr="002B630D" w:rsidRDefault="00F349F5" w:rsidP="002B630D">
      <w:pPr>
        <w:pStyle w:val="Paragraphedeliste"/>
        <w:numPr>
          <w:ilvl w:val="0"/>
          <w:numId w:val="2"/>
        </w:numPr>
        <w:autoSpaceDE w:val="0"/>
        <w:autoSpaceDN w:val="0"/>
        <w:adjustRightInd w:val="0"/>
        <w:spacing w:after="0" w:line="240" w:lineRule="auto"/>
        <w:rPr>
          <w:rFonts w:cstheme="minorHAnsi"/>
          <w:color w:val="000000"/>
        </w:rPr>
      </w:pPr>
      <w:r w:rsidRPr="002B630D">
        <w:rPr>
          <w:rFonts w:cstheme="minorHAnsi"/>
          <w:color w:val="000000"/>
        </w:rPr>
        <w:t>Description du profi</w:t>
      </w:r>
      <w:r w:rsidR="002B630D" w:rsidRPr="002B630D">
        <w:rPr>
          <w:rFonts w:cstheme="minorHAnsi"/>
          <w:color w:val="000000"/>
        </w:rPr>
        <w:t>l recherché</w:t>
      </w:r>
    </w:p>
    <w:p w:rsidR="00F349F5" w:rsidRPr="00B67870" w:rsidRDefault="002B630D" w:rsidP="00917955">
      <w:pPr>
        <w:autoSpaceDE w:val="0"/>
        <w:autoSpaceDN w:val="0"/>
        <w:adjustRightInd w:val="0"/>
        <w:spacing w:after="0" w:line="240" w:lineRule="auto"/>
        <w:rPr>
          <w:rFonts w:cstheme="minorHAnsi"/>
          <w:color w:val="000000"/>
        </w:rPr>
      </w:pPr>
      <w:r>
        <w:rPr>
          <w:rFonts w:cstheme="minorHAnsi"/>
          <w:color w:val="000000"/>
        </w:rPr>
        <w:t>- i</w:t>
      </w:r>
      <w:r w:rsidR="00F349F5" w:rsidRPr="00B67870">
        <w:rPr>
          <w:rFonts w:cstheme="minorHAnsi"/>
          <w:color w:val="000000"/>
        </w:rPr>
        <w:t xml:space="preserve">l est interdit de </w:t>
      </w:r>
      <w:r w:rsidR="00917955" w:rsidRPr="00B67870">
        <w:rPr>
          <w:rFonts w:cstheme="minorHAnsi"/>
          <w:color w:val="000000"/>
        </w:rPr>
        <w:t>citer de</w:t>
      </w:r>
      <w:r w:rsidR="00F349F5" w:rsidRPr="00B67870">
        <w:rPr>
          <w:rFonts w:cstheme="minorHAnsi"/>
          <w:color w:val="000000"/>
        </w:rPr>
        <w:t>s</w:t>
      </w:r>
      <w:r w:rsidR="00917955" w:rsidRPr="00B67870">
        <w:rPr>
          <w:rFonts w:cstheme="minorHAnsi"/>
          <w:color w:val="000000"/>
        </w:rPr>
        <w:t xml:space="preserve"> critère</w:t>
      </w:r>
      <w:r w:rsidR="00F349F5" w:rsidRPr="00B67870">
        <w:rPr>
          <w:rFonts w:cstheme="minorHAnsi"/>
          <w:color w:val="000000"/>
        </w:rPr>
        <w:t>s</w:t>
      </w:r>
      <w:r w:rsidR="00917955" w:rsidRPr="00B67870">
        <w:rPr>
          <w:rFonts w:cstheme="minorHAnsi"/>
          <w:color w:val="000000"/>
        </w:rPr>
        <w:t xml:space="preserve"> relatif</w:t>
      </w:r>
      <w:r w:rsidR="00F349F5" w:rsidRPr="00B67870">
        <w:rPr>
          <w:rFonts w:cstheme="minorHAnsi"/>
          <w:color w:val="000000"/>
        </w:rPr>
        <w:t>s aux 19</w:t>
      </w:r>
      <w:r w:rsidR="00917955" w:rsidRPr="00B67870">
        <w:rPr>
          <w:rFonts w:cstheme="minorHAnsi"/>
          <w:color w:val="000000"/>
        </w:rPr>
        <w:t xml:space="preserve"> critères discriminants (âge, situation</w:t>
      </w:r>
      <w:r w:rsidR="00635846">
        <w:rPr>
          <w:rFonts w:cstheme="minorHAnsi"/>
          <w:color w:val="000000"/>
        </w:rPr>
        <w:t xml:space="preserve"> familiale, sexe, origine…</w:t>
      </w:r>
      <w:r w:rsidR="00917955" w:rsidRPr="00B67870">
        <w:rPr>
          <w:rFonts w:cstheme="minorHAnsi"/>
          <w:color w:val="000000"/>
        </w:rPr>
        <w:t>)</w:t>
      </w:r>
      <w:r w:rsidR="00F349F5" w:rsidRPr="00B67870">
        <w:rPr>
          <w:rFonts w:cstheme="minorHAnsi"/>
          <w:color w:val="000000"/>
        </w:rPr>
        <w:t>.</w:t>
      </w:r>
      <w:r w:rsidR="00B67870" w:rsidRPr="00B67870">
        <w:rPr>
          <w:rFonts w:cstheme="minorHAnsi"/>
          <w:color w:val="000000"/>
        </w:rPr>
        <w:t xml:space="preserve">  Pour la liste complète, voir</w:t>
      </w:r>
      <w:r w:rsidR="00635846">
        <w:rPr>
          <w:rFonts w:cstheme="minorHAnsi"/>
          <w:color w:val="000000"/>
        </w:rPr>
        <w:t xml:space="preserve"> : </w:t>
      </w:r>
      <w:hyperlink r:id="rId9" w:history="1">
        <w:r w:rsidR="00B67870" w:rsidRPr="00B67870">
          <w:rPr>
            <w:rStyle w:val="Lienhypertexte"/>
            <w:rFonts w:cstheme="minorHAnsi"/>
          </w:rPr>
          <w:t>https://www.competentia.be/sites/default/files/outils/nondiscri1_decodage.pdf</w:t>
        </w:r>
      </w:hyperlink>
      <w:r w:rsidR="00B67870" w:rsidRPr="00B67870">
        <w:rPr>
          <w:rFonts w:cstheme="minorHAnsi"/>
          <w:color w:val="000000"/>
        </w:rPr>
        <w:t xml:space="preserve"> </w:t>
      </w:r>
    </w:p>
    <w:p w:rsidR="00917955" w:rsidRPr="00B67870" w:rsidRDefault="002B630D" w:rsidP="00917955">
      <w:pPr>
        <w:autoSpaceDE w:val="0"/>
        <w:autoSpaceDN w:val="0"/>
        <w:adjustRightInd w:val="0"/>
        <w:spacing w:after="0" w:line="240" w:lineRule="auto"/>
        <w:rPr>
          <w:rFonts w:cstheme="minorHAnsi"/>
          <w:color w:val="000000"/>
        </w:rPr>
      </w:pPr>
      <w:r>
        <w:rPr>
          <w:rFonts w:cstheme="minorHAnsi"/>
          <w:color w:val="000000"/>
        </w:rPr>
        <w:t xml:space="preserve">- </w:t>
      </w:r>
      <w:r w:rsidR="00F349F5" w:rsidRPr="00B67870">
        <w:rPr>
          <w:rFonts w:cstheme="minorHAnsi"/>
          <w:color w:val="000000"/>
        </w:rPr>
        <w:t>Dans cette lignée, il est interdit de poser</w:t>
      </w:r>
      <w:r w:rsidR="00B67870" w:rsidRPr="00B67870">
        <w:rPr>
          <w:rFonts w:cstheme="minorHAnsi"/>
          <w:color w:val="000000"/>
        </w:rPr>
        <w:t xml:space="preserve"> des </w:t>
      </w:r>
      <w:r w:rsidR="00635846">
        <w:rPr>
          <w:rFonts w:cstheme="minorHAnsi"/>
          <w:color w:val="000000"/>
        </w:rPr>
        <w:t xml:space="preserve">exigences </w:t>
      </w:r>
      <w:r w:rsidR="00B67870" w:rsidRPr="00B67870">
        <w:rPr>
          <w:rFonts w:cstheme="minorHAnsi"/>
          <w:color w:val="000000"/>
        </w:rPr>
        <w:t>connexes aux critères discriminants</w:t>
      </w:r>
      <w:r w:rsidR="00635846">
        <w:rPr>
          <w:rFonts w:cstheme="minorHAnsi"/>
          <w:color w:val="000000"/>
        </w:rPr>
        <w:t> :</w:t>
      </w:r>
      <w:r w:rsidR="00917955" w:rsidRPr="00B67870">
        <w:rPr>
          <w:rFonts w:cstheme="minorHAnsi"/>
          <w:color w:val="85EC00"/>
        </w:rPr>
        <w:t xml:space="preserve"> </w:t>
      </w:r>
      <w:r w:rsidR="00B67870" w:rsidRPr="00B67870">
        <w:rPr>
          <w:rFonts w:cstheme="minorHAnsi"/>
          <w:color w:val="000000"/>
        </w:rPr>
        <w:t>ni âge minimum, ni limite d’âge ; ni état civil)</w:t>
      </w:r>
      <w:r w:rsidR="00635846">
        <w:rPr>
          <w:rFonts w:cstheme="minorHAnsi"/>
          <w:color w:val="000000"/>
        </w:rPr>
        <w:t xml:space="preserve">.  </w:t>
      </w:r>
    </w:p>
    <w:p w:rsidR="0008551B" w:rsidRPr="00B67870" w:rsidRDefault="0008551B" w:rsidP="00917955">
      <w:pPr>
        <w:autoSpaceDE w:val="0"/>
        <w:autoSpaceDN w:val="0"/>
        <w:adjustRightInd w:val="0"/>
        <w:spacing w:after="0" w:line="240" w:lineRule="auto"/>
        <w:rPr>
          <w:rFonts w:cstheme="minorHAnsi"/>
          <w:b/>
          <w:bCs/>
          <w:color w:val="000000"/>
        </w:rPr>
      </w:pPr>
    </w:p>
    <w:p w:rsidR="00F32EFA" w:rsidRDefault="00F32EFA" w:rsidP="00917955">
      <w:pPr>
        <w:autoSpaceDE w:val="0"/>
        <w:autoSpaceDN w:val="0"/>
        <w:adjustRightInd w:val="0"/>
        <w:spacing w:after="0" w:line="240" w:lineRule="auto"/>
        <w:rPr>
          <w:rFonts w:cstheme="minorHAnsi"/>
          <w:b/>
          <w:bCs/>
          <w:color w:val="000000"/>
        </w:rPr>
      </w:pPr>
    </w:p>
    <w:p w:rsidR="002B630D" w:rsidRDefault="00917955" w:rsidP="00917955">
      <w:pPr>
        <w:autoSpaceDE w:val="0"/>
        <w:autoSpaceDN w:val="0"/>
        <w:adjustRightInd w:val="0"/>
        <w:spacing w:after="0" w:line="240" w:lineRule="auto"/>
        <w:rPr>
          <w:rFonts w:cstheme="minorHAnsi"/>
          <w:b/>
          <w:bCs/>
          <w:color w:val="000000"/>
        </w:rPr>
      </w:pPr>
      <w:r w:rsidRPr="00B67870">
        <w:rPr>
          <w:rFonts w:cstheme="minorHAnsi"/>
          <w:b/>
          <w:bCs/>
          <w:color w:val="000000"/>
        </w:rPr>
        <w:t xml:space="preserve">Communication diversité </w:t>
      </w:r>
    </w:p>
    <w:p w:rsidR="00917955" w:rsidRPr="00B67870" w:rsidRDefault="002B630D" w:rsidP="00917955">
      <w:pPr>
        <w:autoSpaceDE w:val="0"/>
        <w:autoSpaceDN w:val="0"/>
        <w:adjustRightInd w:val="0"/>
        <w:spacing w:after="0" w:line="240" w:lineRule="auto"/>
        <w:rPr>
          <w:rFonts w:cstheme="minorHAnsi"/>
          <w:color w:val="000000"/>
        </w:rPr>
      </w:pPr>
      <w:r>
        <w:rPr>
          <w:rFonts w:cstheme="minorHAnsi"/>
          <w:b/>
          <w:bCs/>
          <w:color w:val="000000"/>
        </w:rPr>
        <w:t xml:space="preserve">- </w:t>
      </w:r>
      <w:r w:rsidR="00917955" w:rsidRPr="00B67870">
        <w:rPr>
          <w:rFonts w:cstheme="minorHAnsi"/>
          <w:color w:val="000000"/>
        </w:rPr>
        <w:t>Mention de la politique diversité de l’entreprise</w:t>
      </w:r>
    </w:p>
    <w:p w:rsidR="002B630D" w:rsidRDefault="002B630D" w:rsidP="00FE2056">
      <w:pPr>
        <w:pStyle w:val="Sansinterligne"/>
        <w:rPr>
          <w:rFonts w:cstheme="minorHAnsi"/>
        </w:rPr>
      </w:pPr>
    </w:p>
    <w:p w:rsidR="00FE2056" w:rsidRPr="00B67870" w:rsidRDefault="00FE2056" w:rsidP="002B630D">
      <w:pPr>
        <w:pStyle w:val="Sansinterligne"/>
        <w:pBdr>
          <w:bottom w:val="single" w:sz="4" w:space="1" w:color="auto"/>
        </w:pBdr>
        <w:rPr>
          <w:rFonts w:cstheme="minorHAnsi"/>
        </w:rPr>
      </w:pPr>
      <w:r w:rsidRPr="00B67870">
        <w:rPr>
          <w:rFonts w:cstheme="minorHAnsi"/>
        </w:rPr>
        <w:lastRenderedPageBreak/>
        <w:t>Quels sont les pièges à éviter ?</w:t>
      </w:r>
    </w:p>
    <w:p w:rsidR="00FE2056" w:rsidRPr="00B67870" w:rsidRDefault="00FE2056" w:rsidP="00FE2056">
      <w:pPr>
        <w:pStyle w:val="Sansinterligne"/>
        <w:rPr>
          <w:rFonts w:cstheme="minorHAnsi"/>
        </w:rPr>
      </w:pPr>
      <w:r w:rsidRPr="00B67870">
        <w:rPr>
          <w:rFonts w:cstheme="minorHAnsi"/>
        </w:rPr>
        <w:t>-Etre vigilant(e) aux représentations et à la discrimination systémique : se demander pour chaque critère de l’annonce ce qui nous amène à choisir ce critère et réussir à le rattacher à un besoin du poste</w:t>
      </w:r>
    </w:p>
    <w:p w:rsidR="00485302" w:rsidRDefault="00FE2056" w:rsidP="00B67870">
      <w:pPr>
        <w:autoSpaceDE w:val="0"/>
        <w:autoSpaceDN w:val="0"/>
        <w:adjustRightInd w:val="0"/>
        <w:spacing w:after="0" w:line="240" w:lineRule="auto"/>
        <w:rPr>
          <w:rFonts w:cstheme="minorHAnsi"/>
          <w:color w:val="000000"/>
        </w:rPr>
      </w:pPr>
      <w:r w:rsidRPr="00B67870">
        <w:rPr>
          <w:rFonts w:cstheme="minorHAnsi"/>
        </w:rPr>
        <w:t xml:space="preserve">- Eviter la </w:t>
      </w:r>
      <w:proofErr w:type="spellStart"/>
      <w:r w:rsidRPr="00B67870">
        <w:rPr>
          <w:rFonts w:cstheme="minorHAnsi"/>
        </w:rPr>
        <w:t>surqualiﬁcation</w:t>
      </w:r>
      <w:proofErr w:type="spellEnd"/>
      <w:r w:rsidRPr="00B67870">
        <w:rPr>
          <w:rFonts w:cstheme="minorHAnsi"/>
        </w:rPr>
        <w:t xml:space="preserve"> inutile par</w:t>
      </w:r>
      <w:r w:rsidR="00485302" w:rsidRPr="00B67870">
        <w:rPr>
          <w:rFonts w:cstheme="minorHAnsi"/>
        </w:rPr>
        <w:t xml:space="preserve"> rapport aux besoins du poste. </w:t>
      </w:r>
      <w:r w:rsidR="00B67870" w:rsidRPr="00B67870">
        <w:rPr>
          <w:rFonts w:cstheme="minorHAnsi"/>
          <w:color w:val="000000"/>
        </w:rPr>
        <w:t>Citez un niveau de diplôme plutôt qu’un diplôme afin de diversifier au maximum les candidatures</w:t>
      </w:r>
    </w:p>
    <w:p w:rsidR="00BA0662" w:rsidRPr="00B67870" w:rsidRDefault="00BA0662" w:rsidP="00B67870">
      <w:pPr>
        <w:autoSpaceDE w:val="0"/>
        <w:autoSpaceDN w:val="0"/>
        <w:adjustRightInd w:val="0"/>
        <w:spacing w:after="0" w:line="240" w:lineRule="auto"/>
        <w:rPr>
          <w:rFonts w:cstheme="minorHAnsi"/>
          <w:color w:val="000000"/>
        </w:rPr>
      </w:pPr>
      <w:r>
        <w:rPr>
          <w:rFonts w:cstheme="minorHAnsi"/>
          <w:color w:val="000000"/>
        </w:rPr>
        <w:t>- Eviter la surspécialisation en évoquant des techniques ou des matériels hyper spécifiques.  Leur utilisation peut l’objet d’un apprentissage suite à l’engagement et vous risquez de passer à côté de travailleurs qui pourrez enrichir vos pratiques</w:t>
      </w:r>
    </w:p>
    <w:p w:rsidR="00485302" w:rsidRPr="00B67870" w:rsidRDefault="00485302" w:rsidP="00FE2056">
      <w:pPr>
        <w:pStyle w:val="Sansinterligne"/>
        <w:rPr>
          <w:rFonts w:cstheme="minorHAnsi"/>
        </w:rPr>
      </w:pPr>
    </w:p>
    <w:p w:rsidR="00F32EFA" w:rsidRDefault="00F32EFA" w:rsidP="002B630D">
      <w:pPr>
        <w:pStyle w:val="Sansinterligne"/>
        <w:pBdr>
          <w:bottom w:val="single" w:sz="4" w:space="1" w:color="auto"/>
        </w:pBdr>
        <w:rPr>
          <w:rFonts w:cstheme="minorHAnsi"/>
        </w:rPr>
      </w:pPr>
    </w:p>
    <w:p w:rsidR="00485302" w:rsidRPr="00B67870" w:rsidRDefault="00485302" w:rsidP="002B630D">
      <w:pPr>
        <w:pStyle w:val="Sansinterligne"/>
        <w:pBdr>
          <w:bottom w:val="single" w:sz="4" w:space="1" w:color="auto"/>
        </w:pBdr>
        <w:rPr>
          <w:rFonts w:cstheme="minorHAnsi"/>
        </w:rPr>
      </w:pPr>
      <w:r w:rsidRPr="00B67870">
        <w:rPr>
          <w:rFonts w:cstheme="minorHAnsi"/>
        </w:rPr>
        <w:t xml:space="preserve">Quels sont les </w:t>
      </w:r>
      <w:r w:rsidR="00246BBF" w:rsidRPr="00B67870">
        <w:rPr>
          <w:rFonts w:cstheme="minorHAnsi"/>
        </w:rPr>
        <w:t>facteurs favorisant ?</w:t>
      </w:r>
    </w:p>
    <w:p w:rsidR="009C40E2" w:rsidRDefault="00246BBF" w:rsidP="00FE2056">
      <w:pPr>
        <w:pStyle w:val="Sansinterligne"/>
        <w:rPr>
          <w:rFonts w:cstheme="minorHAnsi"/>
        </w:rPr>
      </w:pPr>
      <w:r w:rsidRPr="00B67870">
        <w:rPr>
          <w:rFonts w:cstheme="minorHAnsi"/>
        </w:rPr>
        <w:t xml:space="preserve">- </w:t>
      </w:r>
      <w:r w:rsidR="009C40E2">
        <w:rPr>
          <w:rFonts w:cstheme="minorHAnsi"/>
        </w:rPr>
        <w:t>Tester avant la publication en interne</w:t>
      </w:r>
      <w:r w:rsidRPr="00B67870">
        <w:rPr>
          <w:rFonts w:cstheme="minorHAnsi"/>
        </w:rPr>
        <w:t xml:space="preserve"> diminue le risque de discriminati</w:t>
      </w:r>
      <w:r w:rsidR="009C40E2">
        <w:rPr>
          <w:rFonts w:cstheme="minorHAnsi"/>
        </w:rPr>
        <w:t>on en permettant de confronter l</w:t>
      </w:r>
      <w:r w:rsidRPr="00B67870">
        <w:rPr>
          <w:rFonts w:cstheme="minorHAnsi"/>
        </w:rPr>
        <w:t xml:space="preserve">es opinions. </w:t>
      </w:r>
    </w:p>
    <w:p w:rsidR="00246BBF" w:rsidRPr="00B67870" w:rsidRDefault="00246BBF" w:rsidP="00FE2056">
      <w:pPr>
        <w:pStyle w:val="Sansinterligne"/>
        <w:rPr>
          <w:rFonts w:cstheme="minorHAnsi"/>
        </w:rPr>
      </w:pPr>
      <w:r w:rsidRPr="00B67870">
        <w:rPr>
          <w:rFonts w:cstheme="minorHAnsi"/>
        </w:rPr>
        <w:t xml:space="preserve">- S’appuyer sur la </w:t>
      </w:r>
      <w:proofErr w:type="spellStart"/>
      <w:r w:rsidRPr="00B67870">
        <w:rPr>
          <w:rFonts w:cstheme="minorHAnsi"/>
        </w:rPr>
        <w:t>ﬁche</w:t>
      </w:r>
      <w:proofErr w:type="spellEnd"/>
      <w:r w:rsidRPr="00B67870">
        <w:rPr>
          <w:rFonts w:cstheme="minorHAnsi"/>
        </w:rPr>
        <w:t xml:space="preserve"> de poste et sur le </w:t>
      </w:r>
      <w:proofErr w:type="spellStart"/>
      <w:r w:rsidRPr="00B67870">
        <w:rPr>
          <w:rFonts w:cstheme="minorHAnsi"/>
        </w:rPr>
        <w:t>proﬁl</w:t>
      </w:r>
      <w:proofErr w:type="spellEnd"/>
      <w:r w:rsidRPr="00B67870">
        <w:rPr>
          <w:rFonts w:cstheme="minorHAnsi"/>
        </w:rPr>
        <w:t xml:space="preserve"> de fonction afin d</w:t>
      </w:r>
      <w:r w:rsidR="002B630D">
        <w:rPr>
          <w:rFonts w:cstheme="minorHAnsi"/>
        </w:rPr>
        <w:t>’objectiver chaque exigence</w:t>
      </w:r>
    </w:p>
    <w:p w:rsidR="00246BBF" w:rsidRPr="00B67870" w:rsidRDefault="00246BBF" w:rsidP="00FE2056">
      <w:pPr>
        <w:pStyle w:val="Sansinterligne"/>
        <w:rPr>
          <w:rFonts w:cstheme="minorHAnsi"/>
        </w:rPr>
      </w:pPr>
      <w:r w:rsidRPr="00B67870">
        <w:rPr>
          <w:rFonts w:cstheme="minorHAnsi"/>
        </w:rPr>
        <w:t xml:space="preserve">-  </w:t>
      </w:r>
      <w:r w:rsidR="002B630D">
        <w:rPr>
          <w:rFonts w:cstheme="minorHAnsi"/>
        </w:rPr>
        <w:t>utiliser d</w:t>
      </w:r>
      <w:r w:rsidRPr="00B67870">
        <w:rPr>
          <w:rFonts w:cstheme="minorHAnsi"/>
        </w:rPr>
        <w:t>es termes neutres pour encourager toutes les candidatures. Exemple : r</w:t>
      </w:r>
      <w:r w:rsidR="002B630D">
        <w:rPr>
          <w:rFonts w:cstheme="minorHAnsi"/>
        </w:rPr>
        <w:t>emplacer « </w:t>
      </w:r>
      <w:r w:rsidRPr="00B67870">
        <w:rPr>
          <w:rFonts w:cstheme="minorHAnsi"/>
        </w:rPr>
        <w:t>homme de terrain</w:t>
      </w:r>
      <w:r w:rsidR="002B630D">
        <w:rPr>
          <w:rFonts w:cstheme="minorHAnsi"/>
        </w:rPr>
        <w:t> »</w:t>
      </w:r>
      <w:r w:rsidRPr="00B67870">
        <w:rPr>
          <w:rFonts w:cstheme="minorHAnsi"/>
        </w:rPr>
        <w:t xml:space="preserve"> par la proportion temps au bureau/ temps en extérieur ou par des compétences nécessaires sur le terrain </w:t>
      </w:r>
    </w:p>
    <w:p w:rsidR="00246BBF" w:rsidRPr="00B67870" w:rsidRDefault="00246BBF" w:rsidP="00FE2056">
      <w:pPr>
        <w:pStyle w:val="Sansinterligne"/>
        <w:rPr>
          <w:rFonts w:cstheme="minorHAnsi"/>
        </w:rPr>
      </w:pPr>
      <w:r w:rsidRPr="00B67870">
        <w:rPr>
          <w:rFonts w:cstheme="minorHAnsi"/>
        </w:rPr>
        <w:t xml:space="preserve">- S’assurer que l’offre ne comporte aucune notion discriminatoire. Voir la fiche sur ce sujet sur </w:t>
      </w:r>
      <w:hyperlink r:id="rId10" w:history="1">
        <w:r w:rsidRPr="00B67870">
          <w:rPr>
            <w:rStyle w:val="Lienhypertexte"/>
            <w:rFonts w:cstheme="minorHAnsi"/>
          </w:rPr>
          <w:t>https://www.competentia.be/sites/default/files/outils/nondiscri12_legislation.pdf</w:t>
        </w:r>
      </w:hyperlink>
    </w:p>
    <w:p w:rsidR="00E172BF" w:rsidRDefault="00246BBF" w:rsidP="00FE2056">
      <w:pPr>
        <w:pStyle w:val="Sansinterligne"/>
        <w:rPr>
          <w:rFonts w:cstheme="minorHAnsi"/>
        </w:rPr>
      </w:pPr>
      <w:r w:rsidRPr="00B67870">
        <w:rPr>
          <w:rFonts w:cstheme="minorHAnsi"/>
        </w:rPr>
        <w:t xml:space="preserve">- </w:t>
      </w:r>
      <w:r w:rsidR="00F349F5" w:rsidRPr="00B67870">
        <w:rPr>
          <w:rFonts w:cstheme="minorHAnsi"/>
        </w:rPr>
        <w:t>adresser l’offre</w:t>
      </w:r>
      <w:r w:rsidR="00E172BF">
        <w:rPr>
          <w:rFonts w:cstheme="minorHAnsi"/>
        </w:rPr>
        <w:t xml:space="preserve"> au plus grand nombre</w:t>
      </w:r>
      <w:r w:rsidR="00753B99">
        <w:rPr>
          <w:rFonts w:cstheme="minorHAnsi"/>
        </w:rPr>
        <w:t>.  La fiche « Diversifier les canaux » vous aidera à découvrir de nouveaux moyens de diffusion :</w:t>
      </w:r>
      <w:r w:rsidR="00753B99" w:rsidRPr="00753B99">
        <w:t xml:space="preserve"> </w:t>
      </w:r>
      <w:hyperlink r:id="rId11" w:history="1">
        <w:r w:rsidR="00753B99" w:rsidRPr="00895AF8">
          <w:rPr>
            <w:rStyle w:val="Lienhypertexte"/>
            <w:rFonts w:cstheme="minorHAnsi"/>
          </w:rPr>
          <w:t>https://www.competentia.be/outils/recrutement-non-discriminant-diversifier-les-canaux</w:t>
        </w:r>
      </w:hyperlink>
      <w:r w:rsidR="00753B99">
        <w:rPr>
          <w:rFonts w:cstheme="minorHAnsi"/>
        </w:rPr>
        <w:t xml:space="preserve"> </w:t>
      </w:r>
      <w:r w:rsidR="003C6806">
        <w:rPr>
          <w:rFonts w:cstheme="minorHAnsi"/>
        </w:rPr>
        <w:t xml:space="preserve"> </w:t>
      </w:r>
    </w:p>
    <w:p w:rsidR="00246BBF" w:rsidRPr="00B67870" w:rsidRDefault="00E172BF" w:rsidP="00FE2056">
      <w:pPr>
        <w:pStyle w:val="Sansinterligne"/>
        <w:rPr>
          <w:rFonts w:cstheme="minorHAnsi"/>
        </w:rPr>
      </w:pPr>
      <w:r>
        <w:rPr>
          <w:rFonts w:cstheme="minorHAnsi"/>
        </w:rPr>
        <w:t>-</w:t>
      </w:r>
      <w:r w:rsidR="00246BBF" w:rsidRPr="00B67870">
        <w:rPr>
          <w:rFonts w:cstheme="minorHAnsi"/>
        </w:rPr>
        <w:t xml:space="preserve"> </w:t>
      </w:r>
      <w:r>
        <w:rPr>
          <w:rFonts w:cstheme="minorHAnsi"/>
        </w:rPr>
        <w:t xml:space="preserve">éviter </w:t>
      </w:r>
      <w:r w:rsidR="00246BBF" w:rsidRPr="00B67870">
        <w:rPr>
          <w:rFonts w:cstheme="minorHAnsi"/>
        </w:rPr>
        <w:t>l’autocensure</w:t>
      </w:r>
      <w:r w:rsidR="00F349F5" w:rsidRPr="00B67870">
        <w:rPr>
          <w:rFonts w:cstheme="minorHAnsi"/>
        </w:rPr>
        <w:t xml:space="preserve">.  Il existe notamment une </w:t>
      </w:r>
      <w:r w:rsidR="00246BBF" w:rsidRPr="00B67870">
        <w:rPr>
          <w:rFonts w:cstheme="minorHAnsi"/>
        </w:rPr>
        <w:t xml:space="preserve">tendance à orienter l’annonce en fonction d’un type de candidat recherché. Parler des compétences nécessaires limite ce biais et également les idées reçues (un(e) sénior peut être débutant(e), une personne handicapée n’est pas forcément plus souvent absente de son poste qu’une autre…) </w:t>
      </w:r>
    </w:p>
    <w:p w:rsidR="00246BBF" w:rsidRPr="00B67870" w:rsidRDefault="00246BBF" w:rsidP="00FE2056">
      <w:pPr>
        <w:pStyle w:val="Sansinterligne"/>
        <w:rPr>
          <w:rFonts w:cstheme="minorHAnsi"/>
        </w:rPr>
      </w:pPr>
      <w:r w:rsidRPr="00B67870">
        <w:rPr>
          <w:rFonts w:cstheme="minorHAnsi"/>
        </w:rPr>
        <w:t xml:space="preserve">- utiliser des termes précis qui correspondent à des besoins identifiés.  Evitons les mots passe partout </w:t>
      </w:r>
      <w:r w:rsidR="00E172BF">
        <w:rPr>
          <w:rFonts w:cstheme="minorHAnsi"/>
        </w:rPr>
        <w:t>ou subjectifs comme « dynamisme », « proactivité » ou « bonne présentation »</w:t>
      </w:r>
      <w:r w:rsidR="003C6806">
        <w:rPr>
          <w:rFonts w:cstheme="minorHAnsi"/>
        </w:rPr>
        <w:t xml:space="preserve"> Ils</w:t>
      </w:r>
      <w:r w:rsidR="003C6806" w:rsidRPr="00B67870">
        <w:rPr>
          <w:rFonts w:cstheme="minorHAnsi"/>
        </w:rPr>
        <w:t xml:space="preserve"> apportent peu d’informations</w:t>
      </w:r>
      <w:r w:rsidR="003C6806">
        <w:rPr>
          <w:rFonts w:cstheme="minorHAnsi"/>
        </w:rPr>
        <w:t xml:space="preserve"> et peuvent freiner certains à postuler</w:t>
      </w:r>
      <w:r w:rsidR="003C6806" w:rsidRPr="00B67870">
        <w:rPr>
          <w:rFonts w:cstheme="minorHAnsi"/>
        </w:rPr>
        <w:t>.</w:t>
      </w:r>
      <w:r w:rsidR="003C6806">
        <w:rPr>
          <w:rFonts w:cstheme="minorHAnsi"/>
        </w:rPr>
        <w:t xml:space="preserve">  Si un travailleur doit réaliser une revue de la presse néerlandophone, préférez « compréhension passive  écrite du néerlandais » à « bonne connaissance du néerlandais ».</w:t>
      </w:r>
    </w:p>
    <w:sectPr w:rsidR="00246BBF" w:rsidRPr="00B678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66B" w:rsidRDefault="0083366B" w:rsidP="00FE2056">
      <w:pPr>
        <w:spacing w:after="0" w:line="240" w:lineRule="auto"/>
      </w:pPr>
      <w:r>
        <w:separator/>
      </w:r>
    </w:p>
  </w:endnote>
  <w:endnote w:type="continuationSeparator" w:id="0">
    <w:p w:rsidR="0083366B" w:rsidRDefault="0083366B" w:rsidP="00FE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66B" w:rsidRDefault="0083366B" w:rsidP="00FE2056">
      <w:pPr>
        <w:spacing w:after="0" w:line="240" w:lineRule="auto"/>
      </w:pPr>
      <w:r>
        <w:separator/>
      </w:r>
    </w:p>
  </w:footnote>
  <w:footnote w:type="continuationSeparator" w:id="0">
    <w:p w:rsidR="0083366B" w:rsidRDefault="0083366B" w:rsidP="00FE2056">
      <w:pPr>
        <w:spacing w:after="0" w:line="240" w:lineRule="auto"/>
      </w:pPr>
      <w:r>
        <w:continuationSeparator/>
      </w:r>
    </w:p>
  </w:footnote>
  <w:footnote w:id="1">
    <w:p w:rsidR="00FE2056" w:rsidRPr="00FE2056" w:rsidRDefault="00FE2056">
      <w:pPr>
        <w:pStyle w:val="Notedebasdepage"/>
        <w:rPr>
          <w:lang w:val="fr-BE"/>
        </w:rPr>
      </w:pPr>
      <w:r>
        <w:rPr>
          <w:rStyle w:val="Appelnotedebasdep"/>
        </w:rPr>
        <w:footnoteRef/>
      </w:r>
      <w:r>
        <w:t xml:space="preserve"> </w:t>
      </w:r>
      <w:r>
        <w:rPr>
          <w:lang w:val="fr-BE"/>
        </w:rPr>
        <w:t xml:space="preserve">Sur base d’un modèle produit par </w:t>
      </w:r>
      <w:proofErr w:type="spellStart"/>
      <w:r>
        <w:rPr>
          <w:lang w:val="fr-BE"/>
        </w:rPr>
        <w:t>Solid’ère</w:t>
      </w:r>
      <w:proofErr w:type="spellEnd"/>
      <w:r>
        <w:rPr>
          <w:lang w:val="fr-BE"/>
        </w:rPr>
        <w:t>, Processus de recrutement.  Diversité.  Un guide pour recruter sans discriminer.  Disponible électroniquement et gratuitement sur le sitewww.solidere.org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971D7"/>
    <w:multiLevelType w:val="hybridMultilevel"/>
    <w:tmpl w:val="071E7A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59A3D50"/>
    <w:multiLevelType w:val="hybridMultilevel"/>
    <w:tmpl w:val="E99C9CD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3625413"/>
    <w:multiLevelType w:val="hybridMultilevel"/>
    <w:tmpl w:val="5C8CFC1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D1"/>
    <w:rsid w:val="000417BD"/>
    <w:rsid w:val="0008551B"/>
    <w:rsid w:val="00197EFF"/>
    <w:rsid w:val="00246BBF"/>
    <w:rsid w:val="002B630D"/>
    <w:rsid w:val="003C6806"/>
    <w:rsid w:val="00485302"/>
    <w:rsid w:val="00564584"/>
    <w:rsid w:val="0057504F"/>
    <w:rsid w:val="00635846"/>
    <w:rsid w:val="00697479"/>
    <w:rsid w:val="00753B99"/>
    <w:rsid w:val="00762599"/>
    <w:rsid w:val="0083366B"/>
    <w:rsid w:val="00917955"/>
    <w:rsid w:val="009C40E2"/>
    <w:rsid w:val="009C7F4A"/>
    <w:rsid w:val="00A63ED1"/>
    <w:rsid w:val="00B67870"/>
    <w:rsid w:val="00BA0662"/>
    <w:rsid w:val="00BE7686"/>
    <w:rsid w:val="00D72D07"/>
    <w:rsid w:val="00DA172B"/>
    <w:rsid w:val="00DD06F7"/>
    <w:rsid w:val="00E172BF"/>
    <w:rsid w:val="00F32EFA"/>
    <w:rsid w:val="00F349F5"/>
    <w:rsid w:val="00F94652"/>
    <w:rsid w:val="00FE20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E20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2056"/>
    <w:rPr>
      <w:sz w:val="20"/>
      <w:szCs w:val="20"/>
    </w:rPr>
  </w:style>
  <w:style w:type="character" w:styleId="Appelnotedebasdep">
    <w:name w:val="footnote reference"/>
    <w:basedOn w:val="Policepardfaut"/>
    <w:uiPriority w:val="99"/>
    <w:semiHidden/>
    <w:unhideWhenUsed/>
    <w:rsid w:val="00FE2056"/>
    <w:rPr>
      <w:vertAlign w:val="superscript"/>
    </w:rPr>
  </w:style>
  <w:style w:type="paragraph" w:styleId="Sansinterligne">
    <w:name w:val="No Spacing"/>
    <w:uiPriority w:val="1"/>
    <w:qFormat/>
    <w:rsid w:val="00FE2056"/>
    <w:pPr>
      <w:spacing w:after="0" w:line="240" w:lineRule="auto"/>
    </w:pPr>
  </w:style>
  <w:style w:type="paragraph" w:styleId="Paragraphedeliste">
    <w:name w:val="List Paragraph"/>
    <w:basedOn w:val="Normal"/>
    <w:uiPriority w:val="34"/>
    <w:qFormat/>
    <w:rsid w:val="00485302"/>
    <w:pPr>
      <w:ind w:left="720"/>
      <w:contextualSpacing/>
    </w:pPr>
  </w:style>
  <w:style w:type="character" w:styleId="Lienhypertexte">
    <w:name w:val="Hyperlink"/>
    <w:basedOn w:val="Policepardfaut"/>
    <w:uiPriority w:val="99"/>
    <w:unhideWhenUsed/>
    <w:rsid w:val="00246BBF"/>
    <w:rPr>
      <w:color w:val="0000FF" w:themeColor="hyperlink"/>
      <w:u w:val="single"/>
    </w:rPr>
  </w:style>
  <w:style w:type="character" w:styleId="Marquedecommentaire">
    <w:name w:val="annotation reference"/>
    <w:basedOn w:val="Policepardfaut"/>
    <w:uiPriority w:val="99"/>
    <w:semiHidden/>
    <w:unhideWhenUsed/>
    <w:rsid w:val="00197EFF"/>
    <w:rPr>
      <w:sz w:val="16"/>
      <w:szCs w:val="16"/>
    </w:rPr>
  </w:style>
  <w:style w:type="paragraph" w:styleId="Commentaire">
    <w:name w:val="annotation text"/>
    <w:basedOn w:val="Normal"/>
    <w:link w:val="CommentaireCar"/>
    <w:uiPriority w:val="99"/>
    <w:semiHidden/>
    <w:unhideWhenUsed/>
    <w:rsid w:val="00197EFF"/>
    <w:pPr>
      <w:spacing w:line="240" w:lineRule="auto"/>
    </w:pPr>
    <w:rPr>
      <w:sz w:val="20"/>
      <w:szCs w:val="20"/>
    </w:rPr>
  </w:style>
  <w:style w:type="character" w:customStyle="1" w:styleId="CommentaireCar">
    <w:name w:val="Commentaire Car"/>
    <w:basedOn w:val="Policepardfaut"/>
    <w:link w:val="Commentaire"/>
    <w:uiPriority w:val="99"/>
    <w:semiHidden/>
    <w:rsid w:val="00197EFF"/>
    <w:rPr>
      <w:sz w:val="20"/>
      <w:szCs w:val="20"/>
    </w:rPr>
  </w:style>
  <w:style w:type="paragraph" w:styleId="Objetducommentaire">
    <w:name w:val="annotation subject"/>
    <w:basedOn w:val="Commentaire"/>
    <w:next w:val="Commentaire"/>
    <w:link w:val="ObjetducommentaireCar"/>
    <w:uiPriority w:val="99"/>
    <w:semiHidden/>
    <w:unhideWhenUsed/>
    <w:rsid w:val="00197EFF"/>
    <w:rPr>
      <w:b/>
      <w:bCs/>
    </w:rPr>
  </w:style>
  <w:style w:type="character" w:customStyle="1" w:styleId="ObjetducommentaireCar">
    <w:name w:val="Objet du commentaire Car"/>
    <w:basedOn w:val="CommentaireCar"/>
    <w:link w:val="Objetducommentaire"/>
    <w:uiPriority w:val="99"/>
    <w:semiHidden/>
    <w:rsid w:val="00197EFF"/>
    <w:rPr>
      <w:b/>
      <w:bCs/>
      <w:sz w:val="20"/>
      <w:szCs w:val="20"/>
    </w:rPr>
  </w:style>
  <w:style w:type="paragraph" w:styleId="Textedebulles">
    <w:name w:val="Balloon Text"/>
    <w:basedOn w:val="Normal"/>
    <w:link w:val="TextedebullesCar"/>
    <w:uiPriority w:val="99"/>
    <w:semiHidden/>
    <w:unhideWhenUsed/>
    <w:rsid w:val="00197E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7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E20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2056"/>
    <w:rPr>
      <w:sz w:val="20"/>
      <w:szCs w:val="20"/>
    </w:rPr>
  </w:style>
  <w:style w:type="character" w:styleId="Appelnotedebasdep">
    <w:name w:val="footnote reference"/>
    <w:basedOn w:val="Policepardfaut"/>
    <w:uiPriority w:val="99"/>
    <w:semiHidden/>
    <w:unhideWhenUsed/>
    <w:rsid w:val="00FE2056"/>
    <w:rPr>
      <w:vertAlign w:val="superscript"/>
    </w:rPr>
  </w:style>
  <w:style w:type="paragraph" w:styleId="Sansinterligne">
    <w:name w:val="No Spacing"/>
    <w:uiPriority w:val="1"/>
    <w:qFormat/>
    <w:rsid w:val="00FE2056"/>
    <w:pPr>
      <w:spacing w:after="0" w:line="240" w:lineRule="auto"/>
    </w:pPr>
  </w:style>
  <w:style w:type="paragraph" w:styleId="Paragraphedeliste">
    <w:name w:val="List Paragraph"/>
    <w:basedOn w:val="Normal"/>
    <w:uiPriority w:val="34"/>
    <w:qFormat/>
    <w:rsid w:val="00485302"/>
    <w:pPr>
      <w:ind w:left="720"/>
      <w:contextualSpacing/>
    </w:pPr>
  </w:style>
  <w:style w:type="character" w:styleId="Lienhypertexte">
    <w:name w:val="Hyperlink"/>
    <w:basedOn w:val="Policepardfaut"/>
    <w:uiPriority w:val="99"/>
    <w:unhideWhenUsed/>
    <w:rsid w:val="00246BBF"/>
    <w:rPr>
      <w:color w:val="0000FF" w:themeColor="hyperlink"/>
      <w:u w:val="single"/>
    </w:rPr>
  </w:style>
  <w:style w:type="character" w:styleId="Marquedecommentaire">
    <w:name w:val="annotation reference"/>
    <w:basedOn w:val="Policepardfaut"/>
    <w:uiPriority w:val="99"/>
    <w:semiHidden/>
    <w:unhideWhenUsed/>
    <w:rsid w:val="00197EFF"/>
    <w:rPr>
      <w:sz w:val="16"/>
      <w:szCs w:val="16"/>
    </w:rPr>
  </w:style>
  <w:style w:type="paragraph" w:styleId="Commentaire">
    <w:name w:val="annotation text"/>
    <w:basedOn w:val="Normal"/>
    <w:link w:val="CommentaireCar"/>
    <w:uiPriority w:val="99"/>
    <w:semiHidden/>
    <w:unhideWhenUsed/>
    <w:rsid w:val="00197EFF"/>
    <w:pPr>
      <w:spacing w:line="240" w:lineRule="auto"/>
    </w:pPr>
    <w:rPr>
      <w:sz w:val="20"/>
      <w:szCs w:val="20"/>
    </w:rPr>
  </w:style>
  <w:style w:type="character" w:customStyle="1" w:styleId="CommentaireCar">
    <w:name w:val="Commentaire Car"/>
    <w:basedOn w:val="Policepardfaut"/>
    <w:link w:val="Commentaire"/>
    <w:uiPriority w:val="99"/>
    <w:semiHidden/>
    <w:rsid w:val="00197EFF"/>
    <w:rPr>
      <w:sz w:val="20"/>
      <w:szCs w:val="20"/>
    </w:rPr>
  </w:style>
  <w:style w:type="paragraph" w:styleId="Objetducommentaire">
    <w:name w:val="annotation subject"/>
    <w:basedOn w:val="Commentaire"/>
    <w:next w:val="Commentaire"/>
    <w:link w:val="ObjetducommentaireCar"/>
    <w:uiPriority w:val="99"/>
    <w:semiHidden/>
    <w:unhideWhenUsed/>
    <w:rsid w:val="00197EFF"/>
    <w:rPr>
      <w:b/>
      <w:bCs/>
    </w:rPr>
  </w:style>
  <w:style w:type="character" w:customStyle="1" w:styleId="ObjetducommentaireCar">
    <w:name w:val="Objet du commentaire Car"/>
    <w:basedOn w:val="CommentaireCar"/>
    <w:link w:val="Objetducommentaire"/>
    <w:uiPriority w:val="99"/>
    <w:semiHidden/>
    <w:rsid w:val="00197EFF"/>
    <w:rPr>
      <w:b/>
      <w:bCs/>
      <w:sz w:val="20"/>
      <w:szCs w:val="20"/>
    </w:rPr>
  </w:style>
  <w:style w:type="paragraph" w:styleId="Textedebulles">
    <w:name w:val="Balloon Text"/>
    <w:basedOn w:val="Normal"/>
    <w:link w:val="TextedebullesCar"/>
    <w:uiPriority w:val="99"/>
    <w:semiHidden/>
    <w:unhideWhenUsed/>
    <w:rsid w:val="00197E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7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petentia.be/outils/recrutement-non-discriminant-diversifier-les-canaux" TargetMode="External"/><Relationship Id="rId5" Type="http://schemas.openxmlformats.org/officeDocument/2006/relationships/settings" Target="settings.xml"/><Relationship Id="rId10" Type="http://schemas.openxmlformats.org/officeDocument/2006/relationships/hyperlink" Target="https://www.competentia.be/sites/default/files/outils/nondiscri12_legislation.pdf" TargetMode="External"/><Relationship Id="rId4" Type="http://schemas.microsoft.com/office/2007/relationships/stylesWithEffects" Target="stylesWithEffects.xml"/><Relationship Id="rId9" Type="http://schemas.openxmlformats.org/officeDocument/2006/relationships/hyperlink" Target="https://www.competentia.be/sites/default/files/outils/nondiscri1_decodag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DEC8C-8EC1-4B48-958C-50C0DDC2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789</Words>
  <Characters>4342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 Xavier Lefebvre</dc:creator>
  <cp:lastModifiedBy>Francois Xavier Lefebvre</cp:lastModifiedBy>
  <cp:revision>5</cp:revision>
  <dcterms:created xsi:type="dcterms:W3CDTF">2017-04-26T09:23:00Z</dcterms:created>
  <dcterms:modified xsi:type="dcterms:W3CDTF">2017-04-26T09:37:00Z</dcterms:modified>
</cp:coreProperties>
</file>